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F9" w:rsidRDefault="00590263">
      <w:pPr>
        <w:widowControl w:val="0"/>
        <w:shd w:val="clear" w:color="auto" w:fill="FFFFFF"/>
        <w:tabs>
          <w:tab w:val="left" w:pos="69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поставки №_______________</w:t>
      </w:r>
    </w:p>
    <w:p w:rsidR="003458F9" w:rsidRDefault="003458F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shd w:val="clear" w:color="auto" w:fill="FFFFFF"/>
        <w:tabs>
          <w:tab w:val="righ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Нальчик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«___» _________ 2026 г.</w:t>
      </w:r>
    </w:p>
    <w:p w:rsidR="003458F9" w:rsidRDefault="003458F9">
      <w:pPr>
        <w:widowControl w:val="0"/>
        <w:shd w:val="clear" w:color="auto" w:fill="FFFFFF"/>
        <w:tabs>
          <w:tab w:val="righ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акционерное общество «Федеральная гидрогенерирующая компания – РусГидро»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(ПАО «РусГидро»)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«Покупатель»),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директора филиала ПАО «РуГидро»-«Кабардино-Балкарский филиал» Тотрова Виталия Борисовича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, действующего на основании ________, с одной стороны, и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10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«Поставщик»), в лице _________________________, действующего на основании ___________________, с другой стороны, 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 в дальнейшем именуемые «Стороны», а по отдельности – «Сторона»,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по результатам проведенного Покупателем состязательного от</w:t>
      </w:r>
      <w:r>
        <w:rPr>
          <w:rFonts w:ascii="Times New Roman" w:eastAsia="Times New Roman" w:hAnsi="Times New Roman" w:cs="Times New Roman"/>
          <w:sz w:val="24"/>
          <w:szCs w:val="24"/>
        </w:rPr>
        <w:t>бора по лоту № 0050-ТПИР ОБСЛ-2026-КБФ и на основании протокола __________ от «___» _________ г. №_______,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поставки (далее – «Договор») о нижеследующем:</w:t>
      </w:r>
    </w:p>
    <w:p w:rsidR="003458F9" w:rsidRDefault="003458F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</w:pPr>
    </w:p>
    <w:p w:rsidR="003458F9" w:rsidRDefault="0059026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3458F9" w:rsidRDefault="005902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Термины и определения, приведенные в настоящем разде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«Акт рекламации»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документ, оформляемый по унифицированным формам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ТОРГ-2 «Акт об установленном расхождении по количеству и качеству при приемке товарно-материальных ценностей» и № ТОРГ-3 «Акт об установленном расхождении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 количеству и качеству при приемке импортных товаров», утвержденным постановлением Госкомстата Р</w:t>
      </w:r>
      <w:r>
        <w:rPr>
          <w:rFonts w:ascii="Times New Roman" w:eastAsia="Times New Roman" w:hAnsi="Times New Roman" w:cs="Times New Roman"/>
          <w:sz w:val="24"/>
          <w:szCs w:val="24"/>
        </w:rPr>
        <w:t>Ф от 25.12.1998 № 132, подписываемый Сторонами при приемке поставленного Товара.</w:t>
      </w:r>
    </w:p>
    <w:p w:rsidR="003458F9" w:rsidRDefault="00590263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«Гарантийный срок»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поставленного Товара должно соответствовать требованиям Договора и Применимого права, и Поставщик обязуется устранять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все выявленные Покупателем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Товара.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«Договор»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Покупателем и Поставщ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иком, включая все приложения к нему, а также дополнительные соглашения к Договору при условии,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что они заключены надлежащим образом, и из них явно следует, что они составляют часть Договора.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оляющий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или получить иную коммерческую выгоду. 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«Накладная ТОРГ-12»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документ, оформляемый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унифицированной форме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№ ТОРГ-12 «Товарная накладная», утвержденной постановлением Госкомстата РФ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от 25.12.1998 № 132, подписываемый Сторонами после завершения приемки Товара по количеству, качеству и комплектности.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«Универсальный передаточный докуме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нт (УПД)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форма документа, рекомендованная для применения письмом ФНС России от 21.10.2013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№ ММВ-20-3/96@ (объединяет реквизиты </w:t>
      </w:r>
      <w:hyperlink r:id="rId7">
        <w:r>
          <w:rPr>
            <w:rStyle w:val="-"/>
            <w:rFonts w:ascii="Times New Roman" w:eastAsia="Times New Roman" w:hAnsi="Times New Roman" w:cs="Times New Roman"/>
            <w:sz w:val="20"/>
            <w:szCs w:val="20"/>
            <w:lang w:eastAsia="ru-RU"/>
          </w:rPr>
          <w:t>счета-фактуры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8">
        <w:r>
          <w:rPr>
            <w:rStyle w:val="-"/>
            <w:rFonts w:ascii="Times New Roman" w:eastAsia="Times New Roman" w:hAnsi="Times New Roman" w:cs="Times New Roman"/>
            <w:sz w:val="20"/>
            <w:szCs w:val="20"/>
            <w:lang w:eastAsia="ru-RU"/>
          </w:rPr>
          <w:t>первичного документа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о передаче товаров, работ, услуг)».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«Национальный режим»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установленные законодательством Российской Федерации условия, обеспечивающие предоставление (или непредоставление) для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происходящей из иностранного государства продукции прав участия в закупке, равных с правами для продукции российского происхождения.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совершенный Стороной в соответствии со стат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ьей 450.1 ГК РФ в случаях, установленных Договором. </w:t>
      </w:r>
    </w:p>
    <w:p w:rsidR="003458F9" w:rsidRDefault="00590263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«Партия Товара»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часть Товара, единовременно поставляемая Покупателю Поставщиком, объем, состав и стоимость которой определяется Спецификацией, являющейся приложением к Договору.</w:t>
      </w:r>
    </w:p>
    <w:p w:rsidR="003458F9" w:rsidRDefault="00590263">
      <w:pPr>
        <w:keepLines/>
        <w:widowControl w:val="0"/>
        <w:tabs>
          <w:tab w:val="left" w:pos="0"/>
        </w:tabs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«Применимое право»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«Проектная документация»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совокупность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строительства, реконстру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кции, модернизации, технического перевооружения объектов капитального строительства, их частей. 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 разделов Проектной документации определяется Применимым правом. 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Проектной документации может включаться также иная документация, необходимая д</w:t>
      </w:r>
      <w:r>
        <w:rPr>
          <w:rFonts w:ascii="Times New Roman" w:eastAsia="Times New Roman" w:hAnsi="Times New Roman" w:cs="Times New Roman"/>
          <w:sz w:val="24"/>
          <w:szCs w:val="24"/>
        </w:rPr>
        <w:t>ля выполнения работ и эксплуатации объекта капитального строительства, разработанная, в том числе, на основании Технического задания Покупателя.</w:t>
      </w:r>
    </w:p>
    <w:p w:rsidR="003458F9" w:rsidRDefault="00590263">
      <w:pPr>
        <w:widowControl w:val="0"/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«Рабочий день»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3458F9" w:rsidRDefault="00590263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«Субъект МСП»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субъект малого и среднего предпринимательства.</w:t>
      </w:r>
    </w:p>
    <w:p w:rsidR="003458F9" w:rsidRDefault="00590263">
      <w:pPr>
        <w:keepLines/>
        <w:widowControl w:val="0"/>
        <w:tabs>
          <w:tab w:val="left" w:pos="0"/>
        </w:tabs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«Цена Договора»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определяемая в соответствии с разделом 2 Договора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ционные риски на весь период действия Договора. </w:t>
      </w:r>
    </w:p>
    <w:p w:rsidR="003458F9" w:rsidRDefault="005902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«Шефмонтаж»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руководство и авторский надзор, осуществляемые на всех стадиях монтажных работ, контроль за соблюдением требований Поставщика (предприятия-изготовителя), а также квалифицированное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оперативное решение всех технических вопросов, возникающих в процессе монтажа Товара в объеме поставки Поставщика, с оформлением соответствующей исполнительной документации, осуществляемые Шефперсоналом Поставщика в целях обеспечения соблюдения требований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документации, требований Поставщика (предприятия-изготовителя) по условиям хранения Товара на складах Покупателя (в период шефмонтажа), а также нормативно-технической документации при монтаже, пуске и комплексном опробовании Товара. </w:t>
      </w:r>
    </w:p>
    <w:p w:rsidR="003458F9" w:rsidRDefault="005902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«Шефналадка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руководство комплексом работ по обеспечению работоспособности Товара в объеме поставки Поставщика, его доводке и наладке с целью подтверждения гарантийных технико-экономических показателей Товара в соответствии со стандартами технических ус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ловий или техническими условиями, а также авторский надзор за проведением предпусковых и пусковых операций, испытаний Товара в соответствии с документацией Поставщика (предприятия-изготовителя). </w:t>
      </w:r>
    </w:p>
    <w:p w:rsidR="003458F9" w:rsidRDefault="005902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«Шефперсонал»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Поставщика (предприятия-изготовителя), направленные к Покупателю для проведения Шефмонтажа и Шефналадки поставленного Товара.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«Этап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законченный объем Услуг, предусмотренный Календарным графиком поставки Товара и оказания Услуг, которы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обладает признаками завершенности. 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Услуг, в отношении которой Сторонами согласованы сроки оказания Услуг и требования к результатам, считается выделенным в рамках общего объема Услуг и подлежит отдельной приемк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Покупателем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разделом 6 Договора. В ином случае считается, что приемке Покупателем подлежит только Результат услуг в целом.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Поставщик обязуется в порядке и сроки, установленные Договором, осуществить ОКПД 2 27.90.40.190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Поставка, монтаж генераторных вакуумных выключателей №1,2,3 Зарагижской ГЭС: передать в собственность Покупателю генераторные вакуумные выключатели №1,2,3 Зарагижской ГЭС (далее – «Товар») в соответствии со Спецификацией (Приложение № 1 к Договору) и Техни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ческими требованиями (Приложение № 2 к Договору) и оказать услуги по Шефмонтажу и Шефналадке Товара (далее – «Услуги»), а Покупатель обязуется принять Товар и Услуги и уплатить Цену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и состав Услуг по Договору определяется Техническими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требованиями (Приложение № 2 к Договору). Услуги оказываются Поставщиком в строгом соответствии с Проектной документацией, требованиями Применимого права.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Поставка Товара и оказание Услуг по Договору осуществляются для нужд Филиала ПАО «РусГидро» - «Кабард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ино-Балкарский филиал».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поставки Товара и оказания Услуг: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поставки Товара: Кабардино-Балкарская Республика, Черекский район, с. Псыгансу, Зарагижская ГЭС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«Место поставки»).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оказания Услуг: Кабардино-Балкарская Республика, Черек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ский район, с. Псыгансу, Зарагижская ГЭС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4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Общий срок поставки Товара и оказания Услуг: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– с даты, следующей за датой заключения Договора;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Окончание – «15» декабря 2026 г.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Сроки поставки Товара (партий Товара) и оказания Услуг (Этапов Услуг) указаны в Календарном графике поставки Товара и оказания Услуг (Приложение № 3 к Договору) в рамках общих сроков, указанных в пункте 1.5 Договора. </w:t>
      </w:r>
    </w:p>
    <w:p w:rsidR="003458F9" w:rsidRDefault="003458F9">
      <w:pPr>
        <w:widowControl w:val="0"/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в соответствии со Спецификацией (Приложение № 1 к Договору)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Расчетом стоимости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4 к Договору)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твердой и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копеек без учета НДС, при этом НДС исчисляется дополнител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ьно по ставке, установленной ст. 164 Налогового Кодекса РФ.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Стоимость Товара в соответствии со Спецификацией (Приложение № 1 к Договору) является твердой и составляет ______ (___________________) рублей ___ копеек без учета НДС, при этом НДС исчисляется до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полнительно по ставке, установленной ст. 164 Налогового Кодекса РФ.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Стоимость Услуг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Расчетом стоимости Услуг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(Приложение № 4 к Договору) является твердой и составляет ________ (______________________) рублей ___ копеек, без учета НДС, при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этом НДС исчисляется дополнительно по ставке, установленной ст. 164 Налогового Кодекса РФ.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Договора включает в себя прибыль Поставщика, а также все расходы и затраты Поставщика на: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производство и / или приобретение Товара;</w:t>
      </w:r>
    </w:p>
    <w:p w:rsidR="003458F9" w:rsidRDefault="00590263">
      <w:pPr>
        <w:widowControl w:val="0"/>
        <w:numPr>
          <w:ilvl w:val="2"/>
          <w:numId w:val="10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транспортировку Товара до Места поставки, погрузку, разгрузку, перемещение по территории Покупателя, стоимость тары и упаковки, лицензий, необходимых для использования Товара (если применимо);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подлежащие уплате налоги, сборы и пошлины (в том числе по тамо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женному оформлению Товара, если применимо)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;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Поставщика;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все прочие затраты и расходы Поставщика, связанные с поставкой Товара, оказанием Услуг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исполнением иных обя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зательств по Договору, а также все непредвиденные расходы, которые могут возникнуть у Поставщика в течение срока действия Договора.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стоимости Товара / Услуг по Договору не требует заключения дополнительного соглашения к Договору только в случае,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оно вызвано изменением ставки российского НДС.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по Договору осуществляется Покупателем в следующем порядке: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Авансовые платежи за каждую партию Товара в размере 30 (тридцати) процентов от стоимости соответствующей партии Товара выплачиваются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оставщику при условии получения Покупателем уведомления от Поставщика о начале изготовления партии Товара в течение 30 (тридцати) календарных дней с даты получения Покупателем счета, выставленного Поставщиком, но не ранее чем за 30 (тридцать) календарных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до даты начала изготовления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партии Товара, и с учетом пункта 2.4.5 Договора.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Авансовые платежи в счет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стоимости Услуг (Этапа Услуг) в размере 10 (десяти) процентов от стоимости Услуг (Этапа Услуг) выплачиваются Поставщику в течение 30 (тридцати)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получения Покупателем счета, выставленного Поставщиком, но не ранее чем за 30 (тридцать) календарных дней до даты начала оказания Услуг, определенной в соответствии с Календарным графиком поставки Товара и оказания Услуг 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 к Договору), и с учетом пункта 2.4.5 Договора.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платежи в размере 70 % (семидесяти процентов) от стоимости партии Товара выплачиваются Поставщику в течение 45 (сорока пяти) календарных дней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7 (семи) рабочих дней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Сторон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накладной ТОРГ-12, УПД, на основании счёта, выставленного Поставщиком, и с учетом пункта 2.4.5 Договора.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Последующий платеж в размере 90 % (девяноста процентов) от стоимости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(Этапа Услуг) выплачивается Поставщику в течение / 45 (сорока пяти) кале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ндарных дней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3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7 (семи) рабочих дней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4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Сторонами документов, указанных в пункте 6.1 Договора, УПД, на основании счета, выставленного Поставщиком, и с учетом пункта 2.4.5 Договора.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выставления Поставщиком счета на сумму менее разм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Покупател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не принимается и подлежит замене Поставщиком независимо от его фактического вручения Покупателю. В случае выставления Поставщиком счета позднее чем за 10 (десять) календарных дней до предусмотренной Договором даты платежа, оплата осуществляется в течени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10 (десяти) календарных дней с даты фактического получения счета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Покупателем.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Расчеты по Договору осуществляются в валюте Российской Федерации. Оплата производится Покупателем путем перечисления денежных средств на расчетный счет Поставщика, указанный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Индексация Цены Договора не допускается.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произвести сальдо взаимных обязательств Сторон путе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ставленного Поставщиком Товара / недостатков оказанных Поставщиком Услуг.</w:t>
      </w:r>
    </w:p>
    <w:p w:rsidR="003458F9" w:rsidRDefault="00590263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направляет Поставщику уведомление о проведении сальдо взаимных обязательств Сторон по Договору.</w:t>
      </w:r>
    </w:p>
    <w:p w:rsidR="003458F9" w:rsidRDefault="003458F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поставки и приемки Товара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партиями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Место поставки, указанное в пункте 1.4.1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Качество, комплектность, количество и ассортимент поставляемого по Договору Товара должны соответствовать Проектной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требованиям Договора и Покупателя,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числе, указанным в Спецификации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№ 1 к Договору), а также Применимого права.</w:t>
      </w:r>
    </w:p>
    <w:p w:rsidR="003458F9" w:rsidRDefault="00590263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не вправе производить замену Товара на иной товар, если это приведет к несоблюдению защитных мер, установленных законодательством о Национальном режиме.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Поставляемый Товар должен быть новым,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правами третьих лиц.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Одновременно с передачей па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ртии Товара Поставщик обязан передать Покупателю оригиналы следующих относящихся к Товару документов: </w:t>
      </w:r>
    </w:p>
    <w:p w:rsidR="003458F9" w:rsidRDefault="00590263">
      <w:pPr>
        <w:widowControl w:val="0"/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в 1 (одном) экз.;</w:t>
      </w:r>
    </w:p>
    <w:p w:rsidR="003458F9" w:rsidRDefault="00590263">
      <w:pPr>
        <w:widowControl w:val="0"/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паспорт на русском языке в 1 (одном) экз.;</w:t>
      </w:r>
    </w:p>
    <w:p w:rsidR="003458F9" w:rsidRDefault="00590263">
      <w:pPr>
        <w:widowControl w:val="0"/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эксплуатации на русском языке в 1 (одном) экз.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58F9" w:rsidRDefault="00590263">
      <w:pPr>
        <w:widowControl w:val="0"/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упаковочный лист в 1 (одном) экз.;</w:t>
      </w:r>
    </w:p>
    <w:p w:rsidR="003458F9" w:rsidRDefault="00590263">
      <w:pPr>
        <w:widowControl w:val="0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сертификат о происхождении товара т.п.) в зависимости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номенклатуры поставляемого Товара;</w:t>
      </w:r>
    </w:p>
    <w:p w:rsidR="003458F9" w:rsidRDefault="00590263">
      <w:pPr>
        <w:widowControl w:val="0"/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товарно-транспортная накладная формы № 1-Т (для учета товарно-материальных ценностей и расчетов за их перевозки) или транспортная железнодорожная накладная (форма № ГУ-27) в 2 (двух) экз.;</w:t>
      </w:r>
    </w:p>
    <w:p w:rsidR="003458F9" w:rsidRDefault="00590263">
      <w:pPr>
        <w:widowControl w:val="0"/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накладная ТОРГ-12 в 2 (двух) экз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УПД.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обязан обеспечить присутствие во время приемки Товара и в Месте поставки своего представителя, уполномоченного надлежащим образом оформленной доверенностью на передачу Товара Покупателю, подписание Акта рекламации. При отсутствии представ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ителя Поставщика или отсутствии у такого представителя надлежащим образом оформленной доверенности Покупатель вправе отказаться от приемки Товара, при этом такой отказ не будет являться нарушением обязательств Покупателя по Договору.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Стороны будут рассматр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ивать неявку представителя Поставщика как просрочку поставки. </w:t>
      </w:r>
    </w:p>
    <w:p w:rsidR="003458F9" w:rsidRDefault="00590263">
      <w:pPr>
        <w:widowControl w:val="0"/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Оригинал доверенности представителя Поставщика подлежит передаче Покупателю.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неявки представителя Поставщика и / или его отказа от подписания Акта рекламации при приемке Товара, состав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ответственности, установленных Договором.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_Ref361408474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 должен отгружаться Поставщиком в таре и упаковке, обеспечивающих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олную сохранность Товара от всякого рода повреждений и порчи с учетом возможных перегрузок, и длительного хранения.</w:t>
      </w:r>
      <w:bookmarkEnd w:id="1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Поставщик обязан сообщить Покупателю условия длительного хранения поставленного Товара (допускается определение условий хранения в сопроводи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тельных документах). 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требования к упаковке и маркировке негабаритного Товара,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а также любые другие специальные требования, помимо установленных в настоящем пункте Договора, указываются Сторонами в Спецификации (Приложение № 1 к Договору). 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мость тары и упаковки включена в стоимость Товара. Тара и упаковка возврату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не подлежат.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Погрузка, доставка, разгрузка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перемещение Товара (в том числе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территории Покупателя)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осуществляется Поставщиком. Стоимость погрузки, доставки, разгрузки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Товара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включена в стоимость Товара.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Досрочная поставка Товара допускается только при условии получения Поставщиком письменного согласия Покупателя.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36139659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Датой поставки партии Товара является дата подписания Сторонами накладной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ТОРГ-12.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партии Товара по количеству тар и упаковок, в которых производилась отгрузка Товара,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документам, указанным в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ункте 3.4 Договора. По результатам проверки количества упаковочных мест Покупатель подписывает представленные транспортные документы.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фактов некомплектности, недопоставки Товара, отсутствия необходимых принадлежностей и / или документов,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тносящихся к Товару, Покупатель вправе прекратить приемку Товара до момента устранения выявленных нарушений. Поставщик обязан в течение 3 (трех) календарных дней с даты выявления указанных нарушений представить Покупателю необходимые принадлежности и /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а также восполнить недопоставку партии Товара в срок, письменно согласованный с Покупателем. 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6140823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допущенных нарушений не освобождает Поставщика от ответственности за убытки, причиненные Покупателю нарушением условий поставки.</w:t>
      </w:r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артии Товара со вскрытием тары и упаковки производится Покупателем в присутствии представителя Поставщика в течение 10 (десяти) рабочих дней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даты подписания Покупателем транспортных документов. В случае отсутствия замечаний Покупатель подписывает наклад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ТОРГ-12, УПД.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568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внутри тары и упаковки недопоставки, некомплектности, недостатков, несоответствий и / или дефектов Товара, а также в случае отсутствия необходимых принадлежностей, относящихся к Товару, Стороны составляют Акт рекламац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ии. В Акте рекламации Сторонами указываются, в том числе, сроки и способ устранения недостатков, несоответствий и / или дефектов Товара. </w:t>
      </w:r>
    </w:p>
    <w:p w:rsidR="003458F9" w:rsidRDefault="00590263">
      <w:pPr>
        <w:widowControl w:val="0"/>
        <w:shd w:val="clear" w:color="auto" w:fill="FFFFFF"/>
        <w:tabs>
          <w:tab w:val="left" w:pos="1134"/>
          <w:tab w:val="left" w:pos="1418"/>
          <w:tab w:val="left" w:pos="1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своими силами и за свой счет устранить выявленные недостатки, несоответствия и / или дефекты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путем его замены на новый,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недостатков, несоответствий и / или дефектов Товара его приемка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соответствии с настоящим разделом Договора.</w:t>
      </w:r>
    </w:p>
    <w:p w:rsidR="003458F9" w:rsidRDefault="00590263">
      <w:pPr>
        <w:widowControl w:val="0"/>
        <w:shd w:val="clear" w:color="auto" w:fill="FFFFFF"/>
        <w:tabs>
          <w:tab w:val="left" w:pos="1134"/>
          <w:tab w:val="left" w:pos="1418"/>
          <w:tab w:val="left" w:pos="1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ается права ссылаться на отсутствие платежа при просрочке поставки следующей партии Товара.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Поставщиком обязательств по устранению выявленных недостатков, несоответствий и / или дефектов партии Товара в порядке, предусмотренном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пунктами 3.12, 3.14 Договора, Покупатель вправе отказаться от приемки Товара, направив соответствующее письменное уведомление Поставщику. Поставщик не позднее 5 (пяти) рабочих дней с даты получения уведомления обязан обеспечить вывоз партии Товара, от кото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рой отказался Покупатель, возвратить ее стоимость (ранее полученный авансовый платеж), а также возместить убытки, причиненные Покупателю ненадлежащим исполнением Договора, в том числе расходы на хранение Товара.</w:t>
      </w:r>
    </w:p>
    <w:p w:rsidR="003458F9" w:rsidRDefault="00590263">
      <w:pPr>
        <w:widowControl w:val="0"/>
        <w:shd w:val="clear" w:color="auto" w:fill="FFFFFF"/>
        <w:tabs>
          <w:tab w:val="left" w:pos="1283"/>
          <w:tab w:val="left" w:pos="1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Поставщик не вывезет партию Товар в ука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занный срок, Покупатель вправе самостоятельно возвратить Товар Поставщику. Расходы, понесенные Покупателем в связи с возвратом Товара, подлежат возмещению Поставщиком.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иным вопросам, касающимся приемки Товара по количеству, качеству и комплектности, в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асти не противоречащей законодательству Российской Федерации и условиям Договора, Стороны руководствуются Инструкцией Госарбитража при Совете Министров СССР от 15.06.1965 № П-6 (за исключением пунктов 18, 21, 29-32), Инструкцией Госарбитража при Совете 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истров СССР от 25.04.1966 № П-7 (за исключением пунктов 20, 23, абз.3 пункта 30, 35, 38-42).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ладной ТОРГ-12, УПД.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Товар, поставленный по Договору, составляет 18 (восемнадцать) месяцев и начинает течь с даты подписания Сторонами накладной ТОРГ-12, УПД.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может быть продлен в соответствии с условиями Договора. </w:t>
      </w:r>
    </w:p>
    <w:p w:rsidR="003458F9" w:rsidRDefault="00590263">
      <w:pPr>
        <w:widowControl w:val="0"/>
        <w:tabs>
          <w:tab w:val="left" w:pos="1134"/>
          <w:tab w:val="left" w:pos="1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Установленный в отношении Товара гарантийный срок распространяется на все составные части и комплектующие Товара.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Гарантийного срока Поставщик гарантирует соответствие каче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Товара требованиям Договора, технического паспорта и иных документов, относящихся к Товару, и Применимого права, возможность эксплуатации (использования) Товара в соответствии с его целевым назначением, а также несет безусловную ответственность за обн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аруженные недостатки, несоответствия и / или дефекты Товара, если не докажет, что такие недостатки, несоответствия и / или дефекты явились следствием несоблюдения Покупателем требований по использованию Товара, установленных в инструкциях и иных документах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переданных Покупателю в соответствии с пунктом 3.4 Договора.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в течение Гарантийного срока недостатков, несоответствий и / или (дефектов) Товара Покупатель направляет Поставщику соответствующее письменное уведомление, в котором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вителя для составления Акта о недостатках, несоответствиях и / или дефектах. Если к указанному в настоящем пункте сроку представитель Поставщика не прибудет, Акт о недостатках, несоответствиях и / или дефектах будет составлен Покупателем в одностороннем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рядке и будет признан Сторонами действительным.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своими силами и за свой счет устранить недостатки, несоответствия и / или дефекты Товара, обнаруженные Покупателем в течение Гарантийного срока, в срок, указанный </w:t>
      </w:r>
      <w:bookmarkStart w:id="4" w:name="OLE_LINK5"/>
      <w:bookmarkStart w:id="5" w:name="OLE_LINK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пунктом 4.3 Договора</w:t>
      </w:r>
      <w:bookmarkEnd w:id="4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путем замены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ремонта Товара. </w:t>
      </w:r>
    </w:p>
    <w:p w:rsidR="003458F9" w:rsidRDefault="005902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Устранение недостатков (дефектов) путем ремонта Товара может осуществляться только по письменному согласованию с Покупателем. Поставщик вправе по согласованию с Покупателем вместо замены или ремонта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возвратить Покупателю его стоимость (ранее полученный авансовый платеж). Вывоз Товара для целей устранения недостатков (дефектов) осуществляется силами Поставщика и за его счет. 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Поставщик не устранит недостатки (дефекты) Товара в установленны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Покупателя на устранение недостатков, несоответствий и / или дефектов 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вара в течение 10 (десяти) рабочих дней с даты получения соответствующего письменного требования Покупателя.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Товар увеличивается на тот период времени, в течение которого Покупатель не мог эксплуатировать (использовать) Товар вследствие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недостатков (дефектов). Гарантийный срок на замененную или отремонтированную единицу Товара устанавливается продолжительностью, указанной в пункте 4.1 Договора, и начинает исчисляться заново с даты приемки Покупателем замененной единицы Товара или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 устранению недостатков (дефектов).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4.3 Договора, не освобождает Поставщика от обязанности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змещения убытков, причиненных Покупателю вследствие наличия таких недостатков (дефектов). </w:t>
      </w:r>
    </w:p>
    <w:p w:rsidR="003458F9" w:rsidRDefault="003458F9">
      <w:pPr>
        <w:widowControl w:val="0"/>
        <w:shd w:val="clear" w:color="auto" w:fill="FFFFFF"/>
        <w:tabs>
          <w:tab w:val="left" w:pos="12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 при оказании Услуг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Покупатель обязан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Сообщить Поставщику контакты и должность представителей Покупателя, уполномоченных на оперативное рассмотрение и решение технических и организационных вопросов, связанных с оказанием Услуг.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Поставщика с локальными нормативными актами Покупателя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устанавливающими требования по охране труда, промышленной и пожарной безопасности, правилами пропускного и внутриобъектового режима Покупателя.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54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представителям Поставщика доступ на территорию Покупателя для оказания Услуг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Покупателя за 10 (десять) календарных дней до даты предполагаемого прибытия представителей Поставщика в Место оказания Услуг.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Принять и оплатить оказанные Поставщиком Услуги на условиях, по цене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в сроки, предусмотренные Договором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3458F9" w:rsidRDefault="003458F9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Покупатель имеет право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или с привлечением третьих лиц осуществлять контроль и надзор за ходом и качеством оказываемых Поставщиком и / или привлеченными им третьими лицами (далее – Субисполнители) по Договору Услуг,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изготовления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соблюдением сроков 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ачеством их выполнения,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изготовления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вмешиваясь при этом в их оперативно-хозяйственную деятельность. Проведение Покупателем контроля не снимает с Поставщика ответственности за некачественное оказание Услуг,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изготовление Оборудования.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ествлять доступ к Месту оказания Услуг.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6" w:name="_Ref361334468"/>
      <w:bookmarkEnd w:id="6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Изымать пропуска и не допускать на территорию Покупателя работников Поставщика и / или привлеченных им Субисполнителей при выявлении нарушений такими работниками пропускного и внутриобъектового режима, требований охр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аны труда, пожарной и промышленной безопасности, природоохранного законодательства, на период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 принятия совместного решения Сторон о возобновлении допуска.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Поставщика представления информации и пояснений о ходе оказания Услуг.</w:t>
      </w:r>
    </w:p>
    <w:p w:rsidR="003458F9" w:rsidRDefault="003458F9">
      <w:pPr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Поставщик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обязан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Оказать Услуги в объеме, сроки и с качеством, соответствующим требованиям Договора и Применимого права и сдать их результат Покупателю.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оказания Услуг предоставить Покупателю:</w:t>
      </w:r>
    </w:p>
    <w:p w:rsidR="003458F9" w:rsidRDefault="00590263">
      <w:pPr>
        <w:widowControl w:val="0"/>
        <w:numPr>
          <w:ilvl w:val="0"/>
          <w:numId w:val="9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представителей Поставщика, 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полномоченных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на оперативное рассмотрение и решение технических и организационных вопросов, связанных с оказанием Услуг; </w:t>
      </w:r>
    </w:p>
    <w:p w:rsidR="003458F9" w:rsidRDefault="0059026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контакты и должность представителя Поставщика, ответственного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 соблюдение норм и правил в области охраны труда, электробезопасност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и, пожарной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промышленной безопасности, природоохранного законодательства в месте оказания Услуг. Поставщик обязан обеспечить присутствие указанного лица в месте оказания Услуг в течение всего срока их оказания.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наличие допусков, разрешений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лицензий,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оказания Услуг.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незамедлительно, но в любом случае не позднее рабочего дня, следующего за днем наступлением соответствующего обстоятельства, сообщать Покупателю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отзыве, прекращении, приостановлении действия, признании недействительными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утрате по другим основаниям допусков, разрешений и лицензий,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надлежащего исполнения Поставщиком своих обязательств по Договору, а также в разумный срок обес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печить получение соответствующих допусков, разрешений и лицензий в срок, обеспечивающих надлежащее исполнение Поставщиком обязательств по Договору. 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процессе оказания Услуг по Договору законом или иным нормативным правовым актом будет установлена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язанность Поставщика получить дополнительные допуски, разрешения и / или лицензии, Поставщик обязан направить Покупателю соответствующее письменное уведомление, а также в разумный срок получить необходимые допуски, разрешения и / или лицензии и направить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копии Покупателю.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 и Поставщик не будет иметь права на продление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роков оказания Услуг или увеличение стоимости Услуг, если Сторонами письменно не согласовано иное.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силами квалифицированных специалистов, прошедших соответствующую подготовку, квалификация, опыт и компетенция которых позволяет обеспечить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адлежащее и качественное оказание Услуг.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случаях, установленных правилами пропускного и внутриобъектового режима Покупателя, предварительно согласовать с Покупателем пофамильные списки Шефперсонала, задействованного при оказании Услуг.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аж Шефперсонала, задействованного при оказании Услуг,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л, а также иных нормативных правовых актов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требований локальных нормативных актов Покупателя.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Покупателю по усл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овиям Договора, на такую передачу, а также осуществление Покупателем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данных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по письменному требованию Покупателя предоставить документы, подтверждающие получение такого согласия.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применения контролирующими органами штрафных санкций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 Покупателю по фактам нарушения Поставщиком требований охраны труда, электробезопасно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Покупателю расходы по уплате таких штрафов в течение 10 (десяти) рабочих дней с даты получения соответствующего письменного требован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ия.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полученные в ходе исполнения Договора указания Покупателя,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такие указания не противоречат условиям Договора и не представляют собой вмешательства в деятельность Поставщика.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если такие указания могут привести к увеличению Цены До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говора, Поставщик обязан письменно сообщить об этом Покупателю не позднее 5 (пяти) календарных дней с даты получения соответствующего указания Покупателя, и Стороны, при неизбежности наступления указанных обстоятельств, обязаны подписать дополнительное сог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лашение к Договору.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не несет ответственности за возможные убытки, возникшие в результате исполнения указаний Покупателя, только если Поставщик письменно известил Покупателя о возможных негативных последствиях исполнения таких указаний.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Письменно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известить Покупателя и до получения от него необходимых указаний приостановить оказание Услуг при обнаружении:</w:t>
      </w:r>
    </w:p>
    <w:p w:rsidR="003458F9" w:rsidRDefault="0059026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возможных неблагоприятных для Покупателя последствий выполнения его указаний – в любом случае не позднее момента начала выполнения таких указани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й.</w:t>
      </w:r>
    </w:p>
    <w:p w:rsidR="003458F9" w:rsidRDefault="0059026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отклонения от требований действующих норм и правил, технической и иной документации, Договора и письменных указаний Покупателя, независимо от причин возникновения таких отклонений – в любом случае не позднее следующего рабочего дня после обнаружения так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 отклонений.</w:t>
      </w:r>
    </w:p>
    <w:p w:rsidR="003458F9" w:rsidRDefault="00590263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любых иных обстоятельств, угрожающих годности, прочности и / или безопасности Товара, либо способных повлечь изменение объемов, сроков, качества или стоимости оказания Услуг, предусмотренных Договором – в любом случае не позднее следующего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рабочего дня после обнаружения таких обстоятельств.</w:t>
      </w:r>
    </w:p>
    <w:p w:rsidR="003458F9" w:rsidRDefault="00590263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Поставщиком требований пункта 5.3.10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требованию и в сроки, установленные Покупателем, своими силами, средствами и за свой счет устранять недостатки, несоответствия и / или дефекты, выявленные в процессе оказания Услуг, при приемке оказанных Услуг, а также связанные с несогласованными с Покуп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ателем отступлениями от требований Договора.</w:t>
      </w:r>
    </w:p>
    <w:p w:rsidR="003458F9" w:rsidRDefault="00590263">
      <w:pPr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обязан незамедлительно приступать к устранению недостатков, о которых ему стало известно.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Освободить Покупателя от любой ответственности и выплат по всем претензиям, требованиям и судебным искам, предъ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являемым третьими лицами в связи с оказанием Услуг, а также возместить любой ущерб и штрафные санкции, связанные с причинением Поставщиком и / или привлеченными им Субисполнителями вреда жизни или здоровью людей, имуществу Покупателя или третьих лиц, а так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же фактам нарушения Поставщиком и / или привлеченными им Субисполнителями правил пожарной безопасности, техники безопасности, требований природоохранного законодательства,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связанные с устранением последствий материального ущерба, в том чис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ального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ущерба; дополнительные расходы на оплату работ в сверхурочное время, ночное время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результате недостатков оказанных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3458F9" w:rsidRDefault="00590263">
      <w:pPr>
        <w:widowControl w:val="0"/>
        <w:shd w:val="clear" w:color="auto" w:fill="FFFFFF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Покупателем или в его пользу, возместить ущерб в пользу Покупателя в части, не под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лежащей возмещению по договору (-ам) страхования.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предъявления налоговыми органами претензий и требований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 Покупателю, связанных с недобросовестностью Субисполнителей (любого лица из цепочки Субисполнителей), привлеченных Поставщиком для оказан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ия Услуг по Договору, компенсировать все убытки Покупателя, вызванные такими претензиями и требованиями. 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Подписать акты сверки взаимных расчетов, направленные Покупателем в 2 (двух) экземплярах, и вернуть 1 (один) экземпляр Покупателю в течение 5 (пяти)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 даты получения экземпляров актов сверки расчетов от Покупателя.</w:t>
      </w:r>
    </w:p>
    <w:p w:rsidR="003458F9" w:rsidRDefault="00590263">
      <w:pPr>
        <w:widowControl w:val="0"/>
        <w:numPr>
          <w:ilvl w:val="2"/>
          <w:numId w:val="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 Российской Федерации.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8F9" w:rsidRDefault="003458F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Поставщик имеет право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58F9" w:rsidRDefault="00590263">
      <w:pPr>
        <w:widowControl w:val="0"/>
        <w:numPr>
          <w:ilvl w:val="2"/>
          <w:numId w:val="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оказание Услуг.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При необходимости по предварительному письменному согласованию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br/>
        <w:t>с Покупателем заключать договоры с Субисполнителями в совокупности не более чем на 10  (десять) процентов</w:t>
      </w:r>
      <w:r>
        <w:rPr>
          <w:rFonts w:ascii="Times New Roman" w:eastAsia="Times New Roman" w:hAnsi="Times New Roman" w:cs="Times New Roman"/>
          <w:bCs/>
          <w:sz w:val="24"/>
          <w:szCs w:val="20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от Цены Договора, неся при этом ответственность за действия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Субисполнителей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, как за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свои собственные.</w:t>
      </w:r>
    </w:p>
    <w:p w:rsidR="003458F9" w:rsidRDefault="00590263">
      <w:pPr>
        <w:widowControl w:val="0"/>
        <w:shd w:val="clear" w:color="auto" w:fill="FFFFFF"/>
        <w:tabs>
          <w:tab w:val="left" w:pos="851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При согласовании привлечения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Субисполнителей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Поставщик представляет Заказчику: </w:t>
      </w:r>
    </w:p>
    <w:p w:rsidR="003458F9" w:rsidRDefault="00590263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проект договора с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Субисполнителем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;</w:t>
      </w:r>
    </w:p>
    <w:p w:rsidR="003458F9" w:rsidRDefault="00590263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сведения об объемах выполнения работ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Субисполнителем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;</w:t>
      </w:r>
    </w:p>
    <w:p w:rsidR="003458F9" w:rsidRDefault="00590263">
      <w:pPr>
        <w:widowControl w:val="0"/>
        <w:numPr>
          <w:ilvl w:val="0"/>
          <w:numId w:val="12"/>
        </w:numPr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пофамильный перечень персонала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Субисполнителя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, который будет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задействован при оказании Услуг;</w:t>
      </w:r>
    </w:p>
    <w:p w:rsidR="003458F9" w:rsidRDefault="00590263">
      <w:pPr>
        <w:widowControl w:val="0"/>
        <w:numPr>
          <w:ilvl w:val="0"/>
          <w:numId w:val="11"/>
        </w:numPr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копии документов, подтверждающих наличие 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Субисполнителей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и его персонала допусков, разрешений и лицензий, необходимых для оказания Услуг.</w:t>
      </w:r>
    </w:p>
    <w:p w:rsidR="003458F9" w:rsidRDefault="003458F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сдачи-приемки Услуг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оказания Услуг (Этапа Услуг) Поставщик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едставляет Покупателю подписанный со своей стороны в 2 (двух) экземплярах Акт сдачи-приемки оказанных услуг по форме Приложения № 5 к Договору.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5 (пяти) рабочих дней с даты получения от Поставщика Акта сдачи-приемки оказанных услуг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пунктом 6.1 Договора Покупатель подписывает и передает Поставщику 1 (один) экземпляр Акта сдачи-приемки оказанных услуг, либо направляет Поставщику письменный мотивированный отказ от приемки Услуг (Этапа Услуг), в котором отражает выявленные недостатки,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несоответствия и / или дефекты Услуг, а также срок на их устранение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указанных недостатков и / или несоответствий, выявленных Покупателем, осуществляется Поставщиком своими силами и за свой счет в срок, указанный Покупателем. Указание Покупателе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срока новой приемки не влечет переноса установленного Договором срока оказания Услуг (Этапа Услуг) и не исключает ответственности Поставщика за его нарушение. 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Повторная приемка Покупателем оказанных Услуг после устранения недостатков, указанных Покупате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лем, осуществляется в порядке, предусмотренном пунктами 6.1, 6.2 Договора.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считаются оказанными Поставщиком и принятыми Покупателем с момента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подписания Сторонами Акта сдачи-приемки оказанных услуг.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представить Покупателю счета-факт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уры (УПД),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(УПД) в течение 3 (трех) рабочих дней с даты получен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соответствующего письменного требования Покупателя. В случае непредставления Поставщиком в течение 5 (пяти) календарных дней с даты получения авансового платежа счета-фактуры (УПД), подтверждающего право Покупателя на вычет НДС, уплаченного дополнительн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НДС.</w:t>
      </w:r>
    </w:p>
    <w:p w:rsidR="003458F9" w:rsidRDefault="003458F9">
      <w:pPr>
        <w:widowControl w:val="0"/>
        <w:shd w:val="clear" w:color="auto" w:fill="FFFFFF"/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Покупатель не несет ответственности за ненадлежащее исполнение обязательств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 внесению предварительной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 (аванса). В случае нарушения Покупателем сроков выплаты авансовых платежей Поставщик имеет право приостановить поставку Товара или оказание Услуг по Договору при условии предварительного письменного уведомления Покупателя о таком приостановлении.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ае нарушения Покупателем сроков оплаты, установленных разделом 2 Договора (за исключением срока оплаты авансовых платежей), Поставщик вправе требовать уплаты Покупателем исключительной неустойки в размере 0,1 (ноль целых одна десятая) процента от несвоевре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менно оплаченной суммы за каждый день просрочки. 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 Поставщиком обязательств по поставке Товара (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нарушение срока поставки, недопоставка)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оказанию Услуг, в том числе установленных Календарным графиком поставки Товара и оказания Услу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 (Приложение № 3 к Договору), а также в случае несвоевременного устранения выявленных недостатков Товара/Услуг, Покупатель вправе требовать уплаты Поставщиком: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Неустойки в размере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0,1 (ноль целых и одна десятая)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процента от цены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Партии Товара/Этапа Услуг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каждый день просрочки - в случае, когда нарушение привело или неизбежно приведет к изменению срока поставки Товара/ оказания Услуг в целом по Договору или сроков поставки последующих Партий Товара/сроков окончания выполнения любого из последующих Этапо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Услуг;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Неустойки в размере 0,1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(ноль целых и одна десятая) процента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Цены Договора за каждый день просрочки - в случае несвоевременного устранения недостатков, влияющих на возможность эксплуатации (использования) Товара / результата Услуг в целом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 До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говору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Неустойки в размере 0,1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(ноль целых и одна десятая) процента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стоимости Партии Товара/ Этапа Услуг за каждый день просрочки - в случае несвоевременного устранения недостатков, не влияющих на возможность эксплуатации (использования) Товара/резуль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тата Услуг в целом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 Договору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Поставщиком или привлеченными им Субисполнителями тр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ебований пропускного и внутриобъектового режима, требований охраны труда, пожарной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промышленной безопасности, если они зафиксированы Покупателем или уполномоченным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государственным органом, Покупатель, помимо возмещения убытков, вправе требовать уплаты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оставщиком штрафа в размерах, установленных Приложением № 6 к Договору.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Поставщиком счетов-фактур, УПД,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 нарушением порядка и требований, установленных законодательством Российской Федерации, Покупатель понес 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асходы, связанные с начислением налоговыми органами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для компенсации являются решения налоговы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</w:p>
    <w:p w:rsidR="003458F9" w:rsidRDefault="00590263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Поставщиком сро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 предоставления счетов-фактур, установленных пунктом 6.6 Договора, Покупатель вправе требовать уплаты Поставщиком штрафа в размере 50 000 (Пятидесяти тысяч) рублей за каждый случай нарушения.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неисполнение / ненадлежащее исполнение Поставщи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 обязательств по Договору повлекло за собой нарушение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на оптовом и / или розничных рынках электрической энергии и мощности, Поставщик несет ответственность перед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причиненный ущерб в размере фактически понесенных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документально подтвержденных расходов, произведенных для восстановления нарушенного права, в том числе в части затрат, понесенных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Правилам оптового рынка электрической энергии и мощности,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ийской Федерации от 27.12.2010 № 1172 (далее – Правила ОРЭМ), а также иных расходов (штрафов, пени), связанных с нарушением обязательств по поставке электрической энергии, возникших в связи с неисполнением / ненадлежащим исполнением Поставщиком своих обяза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тельств.</w:t>
      </w:r>
    </w:p>
    <w:p w:rsidR="003458F9" w:rsidRDefault="00590263">
      <w:pPr>
        <w:widowControl w:val="0"/>
        <w:tabs>
          <w:tab w:val="left" w:pos="141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суммы реального ущерба, Поставщик компенсирует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упущенную выгоду (выручку) и дополнительные обязательства участника ОРЭМ от недопоставки электрической энергии и мощности на ОРЭМ по вине сторонних организаций.</w:t>
      </w:r>
    </w:p>
    <w:p w:rsidR="003458F9" w:rsidRDefault="00590263">
      <w:pPr>
        <w:widowControl w:val="0"/>
        <w:tabs>
          <w:tab w:val="left" w:pos="141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упущенной выгоды (выручки) подтверждается (по выбору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3458F9" w:rsidRDefault="00590263">
      <w:pPr>
        <w:widowControl w:val="0"/>
        <w:numPr>
          <w:ilvl w:val="0"/>
          <w:numId w:val="13"/>
        </w:numPr>
        <w:tabs>
          <w:tab w:val="left" w:pos="1419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ценовой зоне оптового рынка:</w:t>
      </w:r>
    </w:p>
    <w:p w:rsidR="003458F9" w:rsidRDefault="00590263">
      <w:pPr>
        <w:widowControl w:val="0"/>
        <w:tabs>
          <w:tab w:val="left" w:pos="141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расчетом, подготовленным Коммерческим оператором оптового рынка; </w:t>
      </w:r>
    </w:p>
    <w:p w:rsidR="003458F9" w:rsidRDefault="00590263">
      <w:pPr>
        <w:widowControl w:val="0"/>
        <w:tabs>
          <w:tab w:val="left" w:pos="141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/ или</w:t>
      </w:r>
    </w:p>
    <w:p w:rsidR="003458F9" w:rsidRDefault="00590263">
      <w:pPr>
        <w:widowControl w:val="0"/>
        <w:tabs>
          <w:tab w:val="left" w:pos="141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расчетом, подготовленным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(далее – Ассоциация «НП Совета рынка»).</w:t>
      </w:r>
    </w:p>
    <w:p w:rsidR="003458F9" w:rsidRDefault="00590263">
      <w:pPr>
        <w:widowControl w:val="0"/>
        <w:tabs>
          <w:tab w:val="left" w:pos="1419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ошении вновь вводимого оборудования ГЭС – объектов ДПМ, ДПМ ВИЭ в ценовых зонах ОРЭМ Поставщик дополнительно компенсирует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упущенную выгоду (выручку) в связи неоплатой мощности из-за просрочки исполнения обязательства по поставке мощности выводим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на ОРЭМ объекта. Размер упущенной выгоды для каждого месяца просрочки определяется как произведение договорного объема мощности новой ГЭС на тариф по мощности, определенный Коммерческим оператором оптового рынка в соответствии с регламентами ОРЭМ. Упущ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енная выгода рассчитывается в случае, если просрочка по поставке мощности привела к сокращению оплачиваемого по договору периода поставки мощности.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несет ответственность перед Покупателем за причиненный ущерб в размере фактически понесенных и док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ументально подтвержденных расходов, возникших 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Обязанность по уплате неустойки и / или штрафов,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возмещения убытков, предусмотренных Договором, возникает у любой из Сторон только при условии получения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письменного требования другой Стороны.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 / или штрафа не освобождает Стороны от исполнения обязательств по Договору, обязанности по ус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транению допущенных нарушений условий Договора и / или их последствий.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суммы неустойки, подлежащей уплате, возможно в досудебном порядке при признании суммы неустойки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Стороной, нарушившей обязательства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письменном требовании,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сумма неустойки, подлежащая уплате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виновной Стороной, определяется на основании решения суда.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 конфиденциальной информацией (далее – «Информация») для целей Договора понимается любая информация, передаваемая Покупателем Поставщику в устной либо документарной форме,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 электронного файла, в любом другом виде, а также полученная Поставщиком самостоятельно в ходе визитов на территорию Покупателя в процессе проведения переговоров, заключения и исполнения Договора, в отношении которой соблюдаются следующие условия: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ая Информация имеет действительную или потенциальную коммерческую ценность для Покупателя в силу неизвестности ее третьим 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м, в том числе по причине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или обязательной к раскрытию Покупателем в соответствии с законодательством Российской Федерации.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Договора и сам факт его заключения составляют Информацию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той части, в которой такие обстоятельства не были известны третьим лицам на момент 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аключения Договора в рамках проводимых Покупателем закупочных процедур.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бумажных, так и на электронных носителях.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документ, содержащий Информацию, Покупателем может быть нанесен гриф «Коммерческая тайна» с указанием обладателя этой информации.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Покупателем либо в его пользу, а также информацию и сведения, содержащиеся в данных договорах (соглашениях);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взаимоотношениях между Покупателем и третьими лицами;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сведения о находящихся на регистрации товарных знаках Покупателя, а также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об объектах интеллектуальной собственности Покупателя, сведения о кот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орых не являются опубликованными;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сведения о Поставщиках, поставщиках оборудования и материалов, а также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 покупателях продукции Покупателя и их аффилированных лицах;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сведения об объемах производства и / или реализации продукции и услуг Покупателя или его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аффилированных лиц;</w:t>
      </w:r>
    </w:p>
    <w:p w:rsidR="003458F9" w:rsidRDefault="00590263">
      <w:pPr>
        <w:widowControl w:val="0"/>
        <w:numPr>
          <w:ilvl w:val="0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вышеуказанной Информации и документов.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7" w:name="_Ref361337849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обязан безусловно обеспечить защиту и сохранение конфиденциальности Информации в течение срока действия Договора и в тече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лет после его прекращения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7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разглашать, не обсуждать содержание, не предоставлять копий,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не публиковать и не раскрывать в какой-либо иной форме третьим лицам Информацию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без получения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предварительного письменного согласия Покупателя, за исключением случаев, предусмотренных законодательством Российской Федерации и п. 9.6.7 Договора.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этом если Поставщиком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Поставщик обязан использовать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отношении защиты Информации обычно используе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мые им меры защиты.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угрозы несанкционированного раскрытия Информации, немедленно, но в любом случае не позднее следующего рабочего дня, уведомить об этом Покупателя, а также обеспечить содействие, которое потребует Покупатель для предотвращения такого несанкционированного 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скрытия.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требованию Покупателя уничтожить всю Информацию, которую будет невозможно передать Покупателю по его запросу или которая будет находиться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на технических средствах Поставщика. При этом Покупатель признает, что обязательства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 возврату или уни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или методики создания резервных копий. 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Ref361337832"/>
      <w:bookmarkEnd w:id="8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Раскрывать Информацию своим работникам, членам органов управления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за свои собственн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ые.</w:t>
      </w:r>
    </w:p>
    <w:p w:rsidR="003458F9" w:rsidRDefault="00590263">
      <w:pPr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9" w:name="_Ref361337863"/>
      <w:bookmarkEnd w:id="9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Поставщик, нарушивший условия настоящего раздела Договора, возмещает Покупателю убытки, вызванные таким нарушением, в течение 10 (десяти) календарных дней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 даты получения соответств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ующего письменного требования Покупателя.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Поставщиком Покупателю, могут быть дополнительно урегулированы отдельно заключаемым Сторонами соглашением. 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 и требования, возникающие между Сторонами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Споры,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указанные в пункте 9.1 Договора, которые не были урегулированы Сторонами путем переговоров, подлежат разрешению в Арбитражном суде Кабардино-Балкарской Республики в соответствии с законодательством Российской Федерации.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осудебный (претензионный) порядок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15.8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для рассмотрения претензии – 15 (пятнадцать) рабочих дней со дня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 иском в суд.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настоящего раздела сохраняют свою силу в случае признания Договора незаключенным и / или недействительным.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предлагали и не разрешали выплату денежных средств, 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3458F9" w:rsidRDefault="00590263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11.2. При исполнении своих обязательств по Договору, Стороны, их аффилированные лица, работники 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коррупции, легализации (отмыванию) доходов, полученных преступным путем.</w:t>
      </w:r>
    </w:p>
    <w:p w:rsidR="003458F9" w:rsidRDefault="00590263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может произойти нарушение положений настоящего раздела.</w:t>
      </w:r>
    </w:p>
    <w:p w:rsidR="003458F9" w:rsidRDefault="00590263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3458F9" w:rsidRDefault="00590263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11.5. Стороны гарантируют осуществление надлежащего разбирательства по фактам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лом, так и для конкретных работников уведомившей Стороны, сообщивших о факте нарушений. </w:t>
      </w:r>
    </w:p>
    <w:p w:rsidR="003458F9" w:rsidRDefault="00590263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3458F9" w:rsidRDefault="00590263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11.7.  Каналы связи 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доверия Группы РусГидро: </w:t>
      </w:r>
    </w:p>
    <w:p w:rsidR="003458F9" w:rsidRDefault="00590263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11.7.1. Электронная почта: ld@rushydro.ru.</w:t>
      </w:r>
    </w:p>
    <w:p w:rsidR="003458F9" w:rsidRDefault="00590263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11.7.2. Специальная форма «обратной связи», размещенная на официальном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Общества в сети интернет: http://www.rushydro.ru/ (далее перейти по ссылке «Линия доверия» и заполнить 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специальной формы «обратной связи»);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3458F9" w:rsidRDefault="003458F9">
      <w:pPr>
        <w:widowControl w:val="0"/>
        <w:shd w:val="clear" w:color="auto" w:fill="FFFFFF"/>
        <w:tabs>
          <w:tab w:val="left" w:pos="0"/>
          <w:tab w:val="left" w:pos="284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лнения Сторонами своих обязательств по Договору.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Сторона имеет право ссылаться на обстоятельства непреодолимой силы только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Сторона, 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предполагаемом сроке действ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ия обстоятельств непреодолимой силы, и в разумный срок представить необходимые документальные подтверждения.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Надлежащим (достаточным) доказательством наличия / возникновения и продолжительности действия обстоятельств непреодолимой силы являются документы,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уведомления или несвоевременное уведомление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об обстоятельствах 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преодолимой силы лишает соответствующую Сторону права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овести переговоры с целью выявления приемлемых для обеих Сторон альтернативных способов исполнения Договора.</w:t>
      </w:r>
    </w:p>
    <w:p w:rsidR="003458F9" w:rsidRDefault="00590263">
      <w:pPr>
        <w:widowControl w:val="0"/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этом любая из Сторон вправе отказаться от исполнения Договора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одностороннем внесудебном порядке.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0.2006 № 53 «Об оценке арбитражными судами обоснованности получения налогоплательщиком налоговой выгоды», постановлениями Президиума ВАС РФ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 20.04.2010 </w:t>
      </w:r>
      <w:hyperlink r:id="rId9">
        <w:r>
          <w:rPr>
            <w:rStyle w:val="-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0">
        <w:r>
          <w:rPr>
            <w:rStyle w:val="-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1">
        <w:r>
          <w:rPr>
            <w:rStyle w:val="-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 от 30.05.2007 № ММ-3-06/333@ или заменяющий его документ).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12.1 Договора, а 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акже обеспечить прекращение участия таких организаций в исполнении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Поставщиком обязательств, установленных пунктами 13.1, 13.2 Договора, Покупатель в дополнение к основаниям, предусмотренным Договором, вправе в одностороннем вн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Поставщика, представленных до наступления указанной Покупателем даты расторжения.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обязан уплатить Покупателю штраф в размере суммы денежных средств, перечисленной организации, отвечающей признакам недобросовестности, а также дополнительно ком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пенсировать Покупателю убытки, причиненные в результате нарушения обязательств, установленных пунктами 12.1, 12.2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Поставщиком в течение 10 (десяти) рабочих дней с даты получения соответст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12.3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Покупатель вправе приостанов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предусмотренного пунктом 12.4 Договора. При этом Покупатель не будет считаться просро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чившим и / или нарушившим свои обязательства по Договору.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3458F9" w:rsidRDefault="0059026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является юридическим лицом, надлежащим образом учрежденным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правомерно осуществляющим свою деятельность в соответствии с законодательством Российской Федерации;</w:t>
      </w:r>
    </w:p>
    <w:p w:rsidR="003458F9" w:rsidRDefault="0059026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обладает полной правоспособностью на заключение Договора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исполнение всех своих обязательств, возникающих из Договора или в связи с ним;</w:t>
      </w:r>
    </w:p>
    <w:p w:rsidR="003458F9" w:rsidRDefault="0059026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получила все корпоративные одобрения Договора органами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основаниям, установленным законодательс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твом Российской Федерации и / или учредительными документами такой Стороны, а также согласования и разрешения органов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иных лиц, необходимые для заключения и исполнения Договора;</w:t>
      </w:r>
    </w:p>
    <w:p w:rsidR="003458F9" w:rsidRDefault="0059026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лица, подписывающие от имени Сторон Договор, надлежащим образом уполномочен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на его подписание;</w:t>
      </w:r>
    </w:p>
    <w:p w:rsidR="003458F9" w:rsidRDefault="0059026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заявляет и заверяет Покупателя в том, что на момент заключения Догов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ора:</w:t>
      </w:r>
    </w:p>
    <w:p w:rsidR="003458F9" w:rsidRDefault="00590263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 / учредителями Поставщика являются лица, не являющиеся массовыми учредителем / учредителями;</w:t>
      </w:r>
    </w:p>
    <w:p w:rsidR="003458F9" w:rsidRDefault="00590263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Поставщика является лицо, не являющееся массовым руководителем;</w:t>
      </w:r>
    </w:p>
    <w:p w:rsidR="003458F9" w:rsidRDefault="00590263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фактически находится по адресу, указанному в Едином госуда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рственном реестре юридических лиц; </w:t>
      </w:r>
    </w:p>
    <w:p w:rsidR="003458F9" w:rsidRDefault="00590263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своевременно и в полном объеме уплачивает налоги и сборы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законодательством Российской Федерации;</w:t>
      </w:r>
    </w:p>
    <w:p w:rsidR="003458F9" w:rsidRDefault="00590263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не находится в процедуре несостоятельности (банкротства)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законодате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Поставщика дол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жным образом исполнять обязательства, возникающие из Договора или в связи с ним;</w:t>
      </w:r>
    </w:p>
    <w:p w:rsidR="003458F9" w:rsidRDefault="00590263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тщательно изучил всю информацию, связанную с Договором,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том числе по вопросам, влияющим на сроки, стоимость и качество Товара и Услуг, полностью ознакомлен со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 условиями поставки Товара и оказания Услуг, и принимает на себя все расходы, риски и трудности исполнения обязательств, возникающих из Договора или в связи с ним;</w:t>
      </w:r>
    </w:p>
    <w:p w:rsidR="003458F9" w:rsidRDefault="00590263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своевременно и в полном объеме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намерен отражать все финансово-хозяйственные операции, связанные с исполнением Договора;</w:t>
      </w:r>
    </w:p>
    <w:p w:rsidR="003458F9" w:rsidRDefault="00590263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информация, предоставленная Покупателю, является достоверной, полной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точной, и Поставщик не скрыл никаких обстоятельств, которые при их обнаружении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 негативно повлиять на решение Покупателя заключить Договор на указанных в нем условиях.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 и исполнении Договора каждая Сторона полагается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достоверность, точность и полноту заверений другой Стороны, изложенных в настоящем разделе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Поставщик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Поставщик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Договора обстоятельств в значитель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(исполнения Договора).</w:t>
      </w:r>
    </w:p>
    <w:p w:rsidR="003458F9" w:rsidRDefault="003458F9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пунктом 15.8 Договора, с приложением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подписанного соглашения о расторжении Договора. Уведомление должно быть рассмотрено Стороной-получателем в течение 30 (тридцати) календарных дней со дня его получения.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существенного нарушения Договора Поставщиком Покупатель вправе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одностороннем внесудебном порядке отказаться от Договора и потребовать полного возмещения Поставщиком убытков, причиненных отказом от Договора (исполнения Договора).</w:t>
      </w:r>
    </w:p>
    <w:p w:rsidR="003458F9" w:rsidRDefault="00590263">
      <w:pPr>
        <w:widowControl w:val="0"/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 с уведомлением об отказе от Договора (исполнения Договора) направляет Поставщику письменное требование о возмещении убытков с приложением расчета суммы убытков. Поставщик обязан возместить Покупателю убытки не позднее 15 (пятнадцати) календарных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с момента получения расчета суммы убытков от Покупателя.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Поставщиком является:</w:t>
      </w:r>
    </w:p>
    <w:p w:rsidR="003458F9" w:rsidRDefault="00590263">
      <w:pPr>
        <w:widowControl w:val="0"/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right="2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Поставщиком общего срока поставки Товара и оказания Услуг по Договору, а также промежуточных сроков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Товара и оказания Услуг, установленных Договором, более чем на 60 (шестьдесят) календарных дней по причинам, не зависящим от Покупателя;</w:t>
      </w:r>
    </w:p>
    <w:p w:rsidR="003458F9" w:rsidRDefault="00590263">
      <w:pPr>
        <w:widowControl w:val="0"/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right="2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Поставщиком требований к качеству Товара, Услуг, если исправление выявленных Покупателем недостат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(дефектов) Товара, Услуг влечет нарушение сроков поставки Товара, оказания Услуг более чем на 60 (шестьдесят) календарных дней либо такие недостатки (дефекты) являются неустранимыми;</w:t>
      </w:r>
    </w:p>
    <w:p w:rsidR="003458F9" w:rsidRDefault="00590263">
      <w:pPr>
        <w:widowControl w:val="0"/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right="2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наложение ареста на имущество Поставщика, введение арбитражным судом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 несостоятельности (банкротства) в отношении Поставщика;</w:t>
      </w:r>
    </w:p>
    <w:p w:rsidR="003458F9" w:rsidRDefault="00590263">
      <w:pPr>
        <w:widowControl w:val="0"/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right="2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тавлении Покупателю таких документов;</w:t>
      </w:r>
    </w:p>
    <w:p w:rsidR="003458F9" w:rsidRDefault="00590263">
      <w:pPr>
        <w:widowControl w:val="0"/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right="2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Поставщика установленным документацией о закупке требованиям к участникам закупки и / или предоставления недостоверной информации о своем соответствии таким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требованиям, а также недостоверности, неточности или неполноты заверений Поставщика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обстоятельствах, указанных в разделе 14 Договора, и имеющих существенное значение для его заключения и исполнения.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Покупателя от Договора в случаях,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едусмотренных пунктами 14.2, 14.3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авщик обязан прекратить поставку Товара, оказание Услуг.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прекращении (расторжении) Договора по основаниям, указанным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настоящем разделе Договора, все обязательства Сторон по Договору считаются прекратившимися, за исключением обязательств по незаверше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 расчетам, гарантийных обязательств Поставщика в соответствии с разделом 4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</w:p>
    <w:p w:rsidR="003458F9" w:rsidRDefault="003458F9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142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действует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полного исполнения ими принятых на себя обязательств. </w:t>
      </w:r>
    </w:p>
    <w:p w:rsidR="003458F9" w:rsidRDefault="00590263">
      <w:pPr>
        <w:widowControl w:val="0"/>
        <w:numPr>
          <w:ilvl w:val="1"/>
          <w:numId w:val="1"/>
        </w:numPr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заключается в электронной форме с использованием программно-аппаратных средств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его подписания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усиленными квалифицированными электронными подписями (далее – УКЭП) уполномоченных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представителей Сторон. 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подписями уполномоченных представителей Сторон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5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8F9" w:rsidRDefault="0059026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</w:t>
      </w:r>
    </w:p>
    <w:p w:rsidR="003458F9" w:rsidRDefault="0059026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заключается в электронной форме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программно-аппаратных средств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информационной системы электронного документооборота общего пользования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его подписания усиленными квалиф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ицированными электронными подписями (далее – УКЭП) уполномоченных представителей Сторон.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лномоченных представителей Сторон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6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Сторон, предусмотренных пунктом 15.7 Договора.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любых расхождений между содержанием Договора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приложений к нему, приоритет имеет текст Договора.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информацией между Сторонами по любым вопросам, связанным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письменной форме в порядке, предусмотренном пунктом 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.8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Ref36133800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обязуются уведомлять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15.8 Договора.</w:t>
      </w:r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 / или сообщения направляются Стороне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 по адресу ее места нахождения, указанному в разделе 17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Заказным почтовым отправлением с уведомлением 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вручении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 Стороны-отправителя – в дату и время фактического приема уведомления Стороной-получателем с отметкой о получении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458F9" w:rsidRDefault="00590263">
      <w:pPr>
        <w:widowControl w:val="0"/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Посредством электронной почты (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– в дату направления электронного сообщения, зафиксированную на почтовом сервере отправителя.</w:t>
      </w:r>
    </w:p>
    <w:p w:rsidR="003458F9" w:rsidRDefault="00590263">
      <w:pPr>
        <w:widowControl w:val="0"/>
        <w:shd w:val="clear" w:color="auto" w:fill="FFFFFF"/>
        <w:tabs>
          <w:tab w:val="left" w:pos="0"/>
          <w:tab w:val="left" w:pos="1418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Ориги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15.8.1 – 15.8.2 Договора. </w:t>
      </w:r>
    </w:p>
    <w:p w:rsidR="003458F9" w:rsidRDefault="00590263">
      <w:pPr>
        <w:widowControl w:val="0"/>
        <w:numPr>
          <w:ilvl w:val="1"/>
          <w:numId w:val="1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ямо предусмотрено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ача), в том числе в залог, прав (требований) к Покупателю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денежным обязательствам, принадлежащих Поставщику на основании Договора, допускается только с предварительного письменного согласия Покупателя и оформляется трехсторонним договором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7"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3458F9" w:rsidRDefault="00590263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Style w:val="af7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8"/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.</w:t>
      </w:r>
    </w:p>
    <w:p w:rsidR="003458F9" w:rsidRDefault="003458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ний </w:t>
      </w:r>
    </w:p>
    <w:p w:rsidR="003458F9" w:rsidRDefault="0059026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1 – Спецификация.</w:t>
      </w:r>
    </w:p>
    <w:p w:rsidR="003458F9" w:rsidRDefault="00590263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2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Технические требования.</w:t>
      </w:r>
    </w:p>
    <w:p w:rsidR="003458F9" w:rsidRDefault="00590263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Приложение № 3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Календарный график поставки Товара и оказания Услуг.</w:t>
      </w:r>
    </w:p>
    <w:p w:rsidR="003458F9" w:rsidRDefault="00590263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4 – Расчет стоимости Услуг.</w:t>
      </w:r>
    </w:p>
    <w:p w:rsidR="003458F9" w:rsidRDefault="00590263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5 – Форма Акта сдачи-приемки оказанных услуг.</w:t>
      </w:r>
    </w:p>
    <w:p w:rsidR="003458F9" w:rsidRDefault="005902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6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Размер ответственности Поставщика за нарушения пропускного и внутриобъектового режима, требований охраны труда, пожарной и промышленной безопасности.</w:t>
      </w:r>
    </w:p>
    <w:p w:rsidR="003458F9" w:rsidRDefault="003458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3458F9" w:rsidRDefault="003458F9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W w:w="9356" w:type="dxa"/>
        <w:tblLook w:val="0000" w:firstRow="0" w:lastRow="0" w:firstColumn="0" w:lastColumn="0" w:noHBand="0" w:noVBand="0"/>
      </w:tblPr>
      <w:tblGrid>
        <w:gridCol w:w="4679"/>
        <w:gridCol w:w="4677"/>
      </w:tblGrid>
      <w:tr w:rsidR="003458F9">
        <w:trPr>
          <w:trHeight w:val="441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</w:tc>
      </w:tr>
      <w:tr w:rsidR="003458F9">
        <w:trPr>
          <w:trHeight w:val="166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 xml:space="preserve">Публичное акционерное </w:t>
            </w: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>общество «Федеральная гидрогенерирующая компания-РусГидро» (ПАО «РусГидро»)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юридического лица)</w:t>
            </w:r>
          </w:p>
          <w:p w:rsidR="003458F9" w:rsidRDefault="00345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8F9">
        <w:trPr>
          <w:trHeight w:val="346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660049, Красноярский край, г.о. город Красноярск, г.Красноярск, ул.Перенсона, здание 2А, 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помещение 1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Почтовый адрес: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660049, Красноярский край, г.о. город Красноярск, г.Красноярск, ул.Перенсона, здание 2А, помещение 1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1042401810494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2460066195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КПП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246601001</w:t>
            </w:r>
          </w:p>
        </w:tc>
        <w:tc>
          <w:tcPr>
            <w:tcW w:w="4677" w:type="dxa"/>
            <w:shd w:val="clear" w:color="auto" w:fill="auto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__________________________________, 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Почтовый адрес: 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____________________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КПП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</w:t>
            </w:r>
          </w:p>
        </w:tc>
      </w:tr>
      <w:tr w:rsidR="003458F9">
        <w:trPr>
          <w:trHeight w:val="278"/>
        </w:trPr>
        <w:tc>
          <w:tcPr>
            <w:tcW w:w="4678" w:type="dxa"/>
            <w:shd w:val="clear" w:color="auto" w:fill="auto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>Филиал ПАО «РусГидро» -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Местонахождение: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361800, Кабардино- Балкарская Республика, Черекский район,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гп.Кашхатау</w:t>
            </w:r>
          </w:p>
        </w:tc>
        <w:tc>
          <w:tcPr>
            <w:tcW w:w="4677" w:type="dxa"/>
            <w:shd w:val="clear" w:color="auto" w:fill="auto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8F9">
        <w:trPr>
          <w:trHeight w:val="305"/>
        </w:trPr>
        <w:tc>
          <w:tcPr>
            <w:tcW w:w="4678" w:type="dxa"/>
            <w:shd w:val="clear" w:color="auto" w:fill="auto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Почтовый адрес: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360024, Кабардино-Балкарская Республика, г.Нальчик, а/я 9</w:t>
            </w:r>
          </w:p>
        </w:tc>
        <w:tc>
          <w:tcPr>
            <w:tcW w:w="467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Расчетный счет: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___________________________</w:t>
            </w:r>
          </w:p>
        </w:tc>
      </w:tr>
      <w:tr w:rsidR="003458F9">
        <w:trPr>
          <w:trHeight w:val="278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2460066195</w:t>
            </w:r>
          </w:p>
        </w:tc>
        <w:tc>
          <w:tcPr>
            <w:tcW w:w="4677" w:type="dxa"/>
            <w:shd w:val="clear" w:color="auto" w:fill="auto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 банка:</w:t>
            </w:r>
          </w:p>
        </w:tc>
      </w:tr>
      <w:tr w:rsidR="003458F9">
        <w:trPr>
          <w:trHeight w:val="203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070602001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3458F9">
        <w:trPr>
          <w:trHeight w:val="208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40702810060330001955</w:t>
            </w:r>
          </w:p>
        </w:tc>
        <w:tc>
          <w:tcPr>
            <w:tcW w:w="4677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8F9">
        <w:trPr>
          <w:trHeight w:val="496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Сбербанк г.Ставрополь</w:t>
            </w:r>
          </w:p>
        </w:tc>
        <w:tc>
          <w:tcPr>
            <w:tcW w:w="467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Корреспондентский счет: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____________________________</w:t>
            </w:r>
          </w:p>
        </w:tc>
      </w:tr>
      <w:tr w:rsidR="003458F9">
        <w:trPr>
          <w:trHeight w:val="337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Корреспондентский счет:</w:t>
            </w: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30101810907020000615</w:t>
            </w:r>
          </w:p>
        </w:tc>
        <w:tc>
          <w:tcPr>
            <w:tcW w:w="467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БИК: ________________________</w:t>
            </w:r>
          </w:p>
        </w:tc>
      </w:tr>
      <w:tr w:rsidR="003458F9">
        <w:trPr>
          <w:trHeight w:val="61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040702615</w:t>
            </w:r>
          </w:p>
        </w:tc>
        <w:tc>
          <w:tcPr>
            <w:tcW w:w="4677" w:type="dxa"/>
            <w:shd w:val="clear" w:color="auto" w:fill="auto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8F9">
        <w:trPr>
          <w:trHeight w:val="231"/>
        </w:trPr>
        <w:tc>
          <w:tcPr>
            <w:tcW w:w="4678" w:type="dxa"/>
            <w:shd w:val="clear" w:color="auto" w:fill="auto"/>
            <w:vAlign w:val="center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Тел./факс: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+7(8662)77-94-05, 77-94-31</w:t>
            </w:r>
          </w:p>
        </w:tc>
        <w:tc>
          <w:tcPr>
            <w:tcW w:w="4677" w:type="dxa"/>
            <w:shd w:val="clear" w:color="auto" w:fill="auto"/>
          </w:tcPr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Тел./факс:____________________</w:t>
            </w:r>
          </w:p>
        </w:tc>
      </w:tr>
    </w:tbl>
    <w:p w:rsidR="003458F9" w:rsidRDefault="00590263">
      <w:pPr>
        <w:shd w:val="clear" w:color="auto" w:fill="FFFFFF"/>
        <w:tabs>
          <w:tab w:val="left" w:pos="426"/>
          <w:tab w:val="left" w:pos="1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</w:p>
    <w:p w:rsidR="003458F9" w:rsidRDefault="00590263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3458F9" w:rsidRDefault="00590263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3458F9" w:rsidRDefault="00590263">
      <w:pPr>
        <w:widowControl w:val="0"/>
        <w:spacing w:after="0" w:line="240" w:lineRule="auto"/>
        <w:ind w:left="5103" w:right="9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 _ г. № _____</w:t>
      </w:r>
    </w:p>
    <w:p w:rsidR="003458F9" w:rsidRDefault="003458F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7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70"/>
        <w:gridCol w:w="356"/>
        <w:gridCol w:w="754"/>
        <w:gridCol w:w="553"/>
        <w:gridCol w:w="700"/>
        <w:gridCol w:w="792"/>
        <w:gridCol w:w="761"/>
        <w:gridCol w:w="821"/>
        <w:gridCol w:w="601"/>
        <w:gridCol w:w="786"/>
        <w:gridCol w:w="646"/>
        <w:gridCol w:w="545"/>
        <w:gridCol w:w="420"/>
        <w:gridCol w:w="472"/>
        <w:gridCol w:w="148"/>
        <w:gridCol w:w="605"/>
        <w:gridCol w:w="910"/>
      </w:tblGrid>
      <w:tr w:rsidR="003458F9">
        <w:trPr>
          <w:trHeight w:val="526"/>
        </w:trPr>
        <w:tc>
          <w:tcPr>
            <w:tcW w:w="3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партии</w:t>
            </w:r>
          </w:p>
        </w:tc>
        <w:tc>
          <w:tcPr>
            <w:tcW w:w="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поз.</w:t>
            </w:r>
          </w:p>
        </w:tc>
        <w:tc>
          <w:tcPr>
            <w:tcW w:w="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Артикул, тип, марка</w:t>
            </w:r>
          </w:p>
        </w:tc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Завод изготовитель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Страна происхождения Товара</w:t>
            </w:r>
            <w:r>
              <w:rPr>
                <w:rStyle w:val="af7"/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ootnoteReference w:id="9"/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регистрации производителя Товара</w:t>
            </w:r>
          </w:p>
        </w:tc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Код ОКПД 2 (с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наименованием)</w:t>
            </w:r>
          </w:p>
        </w:tc>
        <w:tc>
          <w:tcPr>
            <w:tcW w:w="5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  <w:t>Порядковый номер(а) реестровой(ых) записи(ей)</w:t>
            </w:r>
            <w:r>
              <w:rPr>
                <w:rStyle w:val="af7"/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  <w:footnoteReference w:id="10"/>
            </w:r>
          </w:p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 за единицу, руб. без НДС</w:t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Цена, руб. без НДС</w:t>
            </w: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НДС</w:t>
            </w: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(___%) руб.</w:t>
            </w:r>
          </w:p>
        </w:tc>
        <w:tc>
          <w:tcPr>
            <w:tcW w:w="5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Стоимость, руб., с НДС</w:t>
            </w: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Перечень сопроводительных документов (в том числе подтверждающих качество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Товара)</w:t>
            </w:r>
          </w:p>
        </w:tc>
      </w:tr>
      <w:tr w:rsidR="003458F9">
        <w:trPr>
          <w:trHeight w:val="538"/>
        </w:trPr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  <w:t>1</w:t>
            </w:r>
          </w:p>
        </w:tc>
        <w:tc>
          <w:tcPr>
            <w:tcW w:w="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58F9">
        <w:trPr>
          <w:trHeight w:val="538"/>
        </w:trPr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</w:pPr>
          </w:p>
        </w:tc>
        <w:tc>
          <w:tcPr>
            <w:tcW w:w="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58F9">
        <w:trPr>
          <w:trHeight w:val="62"/>
        </w:trPr>
        <w:tc>
          <w:tcPr>
            <w:tcW w:w="7958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Итого стоимость партии Товара №1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руб. с НДС</w:t>
            </w:r>
          </w:p>
        </w:tc>
        <w:tc>
          <w:tcPr>
            <w:tcW w:w="16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58F9">
        <w:trPr>
          <w:trHeight w:val="538"/>
        </w:trPr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  <w:t>2</w:t>
            </w:r>
          </w:p>
        </w:tc>
        <w:tc>
          <w:tcPr>
            <w:tcW w:w="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58F9">
        <w:trPr>
          <w:trHeight w:val="538"/>
        </w:trPr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</w:pPr>
          </w:p>
        </w:tc>
        <w:tc>
          <w:tcPr>
            <w:tcW w:w="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58F9">
        <w:trPr>
          <w:trHeight w:val="62"/>
        </w:trPr>
        <w:tc>
          <w:tcPr>
            <w:tcW w:w="7958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Итого стоимость партии Товара №2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руб. с НДС</w:t>
            </w:r>
          </w:p>
        </w:tc>
        <w:tc>
          <w:tcPr>
            <w:tcW w:w="16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58F9">
        <w:trPr>
          <w:trHeight w:val="262"/>
        </w:trPr>
        <w:tc>
          <w:tcPr>
            <w:tcW w:w="7958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Итого стоимость всего Товара (с учетом доставки), руб. с НДС:</w:t>
            </w:r>
          </w:p>
        </w:tc>
        <w:tc>
          <w:tcPr>
            <w:tcW w:w="16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</w:pPr>
    </w:p>
    <w:p w:rsidR="003458F9" w:rsidRDefault="0059026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1. В спецификацию при необходимости включаются требования к Товару, таре/упаковке, перечень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нормативных документов, которым должен соответствовать Товар  (ГОСТ, ТУ) и иные сведения, имеющие значение для Договора;</w:t>
      </w:r>
    </w:p>
    <w:p w:rsidR="003458F9" w:rsidRDefault="0059026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2. По требованию Покупателя Поставщик обязан представить запрашиваемую информацию/документы,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lastRenderedPageBreak/>
        <w:t xml:space="preserve">расчеты, обосновывающие стоимость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доставки.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поставки 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 _ г. № _____</w:t>
      </w:r>
    </w:p>
    <w:p w:rsidR="003458F9" w:rsidRDefault="003458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5902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ТЕХНИЧЕСКИЕ ТРЕБОВАНИЯ</w:t>
      </w: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3458F9" w:rsidRDefault="003458F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 3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lang w:eastAsia="ru-RU"/>
        </w:rPr>
        <w:t>Договору поставки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 _ г. № ____</w:t>
      </w: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график поставки Товара и оказания Услуг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Календарный график поставки Товара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10"/>
        <w:gridCol w:w="1112"/>
        <w:gridCol w:w="602"/>
        <w:gridCol w:w="1726"/>
        <w:gridCol w:w="1356"/>
        <w:gridCol w:w="1083"/>
        <w:gridCol w:w="888"/>
        <w:gridCol w:w="924"/>
        <w:gridCol w:w="1133"/>
      </w:tblGrid>
      <w:tr w:rsidR="003458F9">
        <w:trPr>
          <w:trHeight w:val="230"/>
        </w:trPr>
        <w:tc>
          <w:tcPr>
            <w:tcW w:w="7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партии 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 (партии Товара)</w:t>
            </w:r>
          </w:p>
        </w:tc>
        <w:tc>
          <w:tcPr>
            <w:tcW w:w="18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стоимости, пункт Спецификации </w:t>
            </w: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поставки</w:t>
            </w: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99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 (__%), руб.</w:t>
            </w:r>
          </w:p>
        </w:tc>
        <w:tc>
          <w:tcPr>
            <w:tcW w:w="11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партии, руб. с НДС</w:t>
            </w:r>
          </w:p>
        </w:tc>
      </w:tr>
      <w:tr w:rsidR="003458F9">
        <w:trPr>
          <w:trHeight w:val="908"/>
        </w:trPr>
        <w:tc>
          <w:tcPr>
            <w:tcW w:w="7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начала изготовления 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поставки</w:t>
            </w:r>
          </w:p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НДС</w:t>
            </w:r>
          </w:p>
        </w:tc>
        <w:tc>
          <w:tcPr>
            <w:tcW w:w="99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8F9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18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Договору: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 Календарный график оказания Услуг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841"/>
        <w:gridCol w:w="843"/>
        <w:gridCol w:w="1285"/>
        <w:gridCol w:w="987"/>
        <w:gridCol w:w="993"/>
        <w:gridCol w:w="1133"/>
      </w:tblGrid>
      <w:tr w:rsidR="003458F9">
        <w:tc>
          <w:tcPr>
            <w:tcW w:w="7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18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стоимости Услуг</w:t>
            </w:r>
          </w:p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оказания Услуг</w:t>
            </w:r>
          </w:p>
        </w:tc>
        <w:tc>
          <w:tcPr>
            <w:tcW w:w="98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руб. без НДС</w:t>
            </w:r>
          </w:p>
        </w:tc>
        <w:tc>
          <w:tcPr>
            <w:tcW w:w="99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 (__%), руб.</w:t>
            </w:r>
          </w:p>
        </w:tc>
        <w:tc>
          <w:tcPr>
            <w:tcW w:w="11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Услуг, руб. с НДС</w:t>
            </w:r>
          </w:p>
        </w:tc>
      </w:tr>
      <w:tr w:rsidR="003458F9">
        <w:tc>
          <w:tcPr>
            <w:tcW w:w="7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</w:t>
            </w: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8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ind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ind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ind w:hanging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8506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Договору: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3458F9" w:rsidRDefault="00590263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590263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tabs>
          <w:tab w:val="left" w:pos="181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458F9" w:rsidRDefault="00590263">
      <w:pPr>
        <w:widowControl w:val="0"/>
        <w:spacing w:after="0" w:line="240" w:lineRule="auto"/>
        <w:ind w:left="5103"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Приложение № 4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поставки </w:t>
      </w:r>
    </w:p>
    <w:p w:rsidR="003458F9" w:rsidRDefault="00590263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 _ г. № _____</w:t>
      </w: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стоимости Услуг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3458F9" w:rsidRDefault="003458F9">
      <w:pPr>
        <w:widowControl w:val="0"/>
        <w:tabs>
          <w:tab w:val="left" w:pos="21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tabs>
          <w:tab w:val="left" w:pos="21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tabs>
          <w:tab w:val="left" w:pos="2154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458F9">
          <w:headerReference w:type="default" r:id="rId12"/>
          <w:footerReference w:type="default" r:id="rId13"/>
          <w:pgSz w:w="11906" w:h="16838"/>
          <w:pgMar w:top="1134" w:right="851" w:bottom="1134" w:left="1418" w:header="567" w:footer="709" w:gutter="0"/>
          <w:cols w:space="720"/>
          <w:formProt w:val="0"/>
          <w:docGrid w:linePitch="380" w:charSpace="-2049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458F9" w:rsidRDefault="00590263">
      <w:pPr>
        <w:widowControl w:val="0"/>
        <w:spacing w:after="0" w:line="240" w:lineRule="auto"/>
        <w:ind w:left="5103"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Приложение № 5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 _ г. № _____</w:t>
      </w:r>
    </w:p>
    <w:p w:rsidR="003458F9" w:rsidRDefault="003458F9">
      <w:pPr>
        <w:widowControl w:val="0"/>
        <w:spacing w:after="0" w:line="240" w:lineRule="auto"/>
        <w:ind w:right="96" w:firstLine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ind w:left="3816" w:firstLine="15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3458F9">
      <w:pPr>
        <w:widowControl w:val="0"/>
        <w:shd w:val="clear" w:color="auto" w:fill="FFFFFF"/>
        <w:tabs>
          <w:tab w:val="left" w:leader="underscore" w:pos="5390"/>
        </w:tabs>
        <w:spacing w:after="0" w:line="240" w:lineRule="auto"/>
        <w:ind w:left="7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сдачи-приемки оказанных услуг №___</w:t>
      </w: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(форма)</w:t>
      </w: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Договору № _______________ от «____» ________________ 20___г.</w:t>
      </w:r>
    </w:p>
    <w:p w:rsidR="003458F9" w:rsidRDefault="003458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26" w:type="dxa"/>
        <w:tblInd w:w="10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60"/>
        <w:gridCol w:w="3403"/>
        <w:gridCol w:w="1735"/>
        <w:gridCol w:w="1838"/>
        <w:gridCol w:w="1990"/>
      </w:tblGrid>
      <w:tr w:rsidR="003458F9">
        <w:trPr>
          <w:trHeight w:val="600"/>
        </w:trPr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оказания услуг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оказанных услуг </w:t>
            </w: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руб., с НДС)</w:t>
            </w:r>
          </w:p>
        </w:tc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выплаченного аванса </w:t>
            </w:r>
          </w:p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руб., с НДС)</w:t>
            </w:r>
          </w:p>
        </w:tc>
      </w:tr>
      <w:tr w:rsidR="003458F9">
        <w:trPr>
          <w:trHeight w:val="260"/>
        </w:trPr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58F9">
        <w:trPr>
          <w:trHeight w:val="120"/>
        </w:trPr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rPr>
          <w:trHeight w:val="240"/>
        </w:trPr>
        <w:tc>
          <w:tcPr>
            <w:tcW w:w="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rPr>
          <w:trHeight w:val="161"/>
        </w:trPr>
        <w:tc>
          <w:tcPr>
            <w:tcW w:w="39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оказано услуг на сумму: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rPr>
          <w:trHeight w:val="180"/>
        </w:trPr>
        <w:tc>
          <w:tcPr>
            <w:tcW w:w="39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НДС ___%: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переданы Покупателю следующие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документы: ________________________________________________________________________________</w:t>
      </w: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[указывается количество оригиналов/копий, на каком носителе, в каком формате]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Причитается к уплате Поставщику по данному Акту: ______________________________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3458F9" w:rsidRDefault="003458F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№ 6</w:t>
      </w:r>
    </w:p>
    <w:p w:rsidR="003458F9" w:rsidRDefault="00590263">
      <w:pPr>
        <w:widowControl w:val="0"/>
        <w:spacing w:after="0" w:line="240" w:lineRule="auto"/>
        <w:ind w:right="96" w:firstLine="510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3458F9" w:rsidRDefault="00590263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 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</w:t>
      </w:r>
    </w:p>
    <w:p w:rsidR="003458F9" w:rsidRDefault="003458F9">
      <w:pPr>
        <w:shd w:val="clear" w:color="auto" w:fill="FFFFFF"/>
        <w:tabs>
          <w:tab w:val="left" w:pos="1418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58F9" w:rsidRDefault="003458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3458F9" w:rsidRDefault="005902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3668"/>
        <w:gridCol w:w="5959"/>
      </w:tblGrid>
      <w:tr w:rsidR="003458F9">
        <w:tc>
          <w:tcPr>
            <w:tcW w:w="3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3458F9">
        <w:tc>
          <w:tcPr>
            <w:tcW w:w="3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8F9">
        <w:tc>
          <w:tcPr>
            <w:tcW w:w="3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ППБ без возникновения пожара</w:t>
            </w:r>
          </w:p>
          <w:p w:rsidR="003458F9" w:rsidRDefault="003458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следующее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нарушение.</w:t>
            </w:r>
          </w:p>
        </w:tc>
      </w:tr>
      <w:tr w:rsidR="003458F9">
        <w:tc>
          <w:tcPr>
            <w:tcW w:w="3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 отношению к предыдущему случаю за каждое следующее нарушение.</w:t>
            </w:r>
          </w:p>
        </w:tc>
      </w:tr>
      <w:tr w:rsidR="003458F9">
        <w:tc>
          <w:tcPr>
            <w:tcW w:w="3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3458F9">
        <w:tc>
          <w:tcPr>
            <w:tcW w:w="3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утраты или приведения в негодность электронного пропуска, выданного Покупателем. </w:t>
            </w: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3458F9" w:rsidRDefault="003458F9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3458F9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8F9" w:rsidRDefault="0059026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3458F9" w:rsidRDefault="003458F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8"/>
        <w:gridCol w:w="4248"/>
      </w:tblGrid>
      <w:tr w:rsidR="003458F9">
        <w:trPr>
          <w:trHeight w:val="439"/>
        </w:trPr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248" w:type="dxa"/>
            <w:shd w:val="clear" w:color="auto" w:fill="auto"/>
          </w:tcPr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458F9">
        <w:tc>
          <w:tcPr>
            <w:tcW w:w="5357" w:type="dxa"/>
            <w:shd w:val="clear" w:color="auto" w:fill="auto"/>
          </w:tcPr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филиала ПАО «РусГидро» -</w:t>
            </w:r>
          </w:p>
          <w:p w:rsidR="003458F9" w:rsidRDefault="00590263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«Кабардино-Балкарский филиал»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В.Б. Тотров /</w:t>
            </w:r>
          </w:p>
          <w:p w:rsidR="003458F9" w:rsidRDefault="003458F9">
            <w:pPr>
              <w:widowControl w:val="0"/>
              <w:tabs>
                <w:tab w:val="left" w:pos="5387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shd w:val="clear" w:color="auto" w:fill="auto"/>
          </w:tcPr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8F9" w:rsidRDefault="00590263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 /___________/</w:t>
            </w:r>
          </w:p>
          <w:p w:rsidR="003458F9" w:rsidRDefault="003458F9">
            <w:pPr>
              <w:widowControl w:val="0"/>
              <w:shd w:val="clear" w:color="auto" w:fill="FFFFFF"/>
              <w:tabs>
                <w:tab w:val="left" w:pos="245"/>
              </w:tabs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458F9" w:rsidRDefault="003458F9">
      <w:pPr>
        <w:widowControl w:val="0"/>
        <w:tabs>
          <w:tab w:val="left" w:pos="391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>
      <w:pPr>
        <w:widowControl w:val="0"/>
        <w:tabs>
          <w:tab w:val="left" w:pos="391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8F9" w:rsidRDefault="003458F9"/>
    <w:sectPr w:rsidR="003458F9">
      <w:headerReference w:type="default" r:id="rId14"/>
      <w:footerReference w:type="default" r:id="rId15"/>
      <w:pgSz w:w="11906" w:h="16838"/>
      <w:pgMar w:top="1134" w:right="851" w:bottom="1134" w:left="1418" w:header="567" w:footer="709" w:gutter="0"/>
      <w:cols w:space="720"/>
      <w:formProt w:val="0"/>
      <w:docGrid w:linePitch="38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90263">
      <w:pPr>
        <w:spacing w:after="0" w:line="240" w:lineRule="auto"/>
      </w:pPr>
      <w:r>
        <w:separator/>
      </w:r>
    </w:p>
  </w:endnote>
  <w:endnote w:type="continuationSeparator" w:id="0">
    <w:p w:rsidR="00000000" w:rsidRDefault="0059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F9" w:rsidRDefault="00590263">
    <w:pPr>
      <w:pStyle w:val="aff2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F9" w:rsidRDefault="00590263">
    <w:pPr>
      <w:pStyle w:val="aff2"/>
      <w:jc w:val="right"/>
    </w:pPr>
    <w:r>
      <w:rPr>
        <w:sz w:val="24"/>
        <w:szCs w:val="24"/>
      </w:rPr>
      <w:fldChar w:fldCharType="begin"/>
    </w:r>
    <w:r>
      <w:instrText>PAGE</w:instrText>
    </w:r>
    <w:r>
      <w:fldChar w:fldCharType="separate"/>
    </w:r>
    <w:r>
      <w:rPr>
        <w:noProof/>
      </w:rPr>
      <w:t>30</w:t>
    </w:r>
    <w:r>
      <w:fldChar w:fldCharType="end"/>
    </w:r>
  </w:p>
  <w:p w:rsidR="003458F9" w:rsidRDefault="003458F9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8F9" w:rsidRDefault="00590263">
      <w:r>
        <w:separator/>
      </w:r>
    </w:p>
  </w:footnote>
  <w:footnote w:type="continuationSeparator" w:id="0">
    <w:p w:rsidR="003458F9" w:rsidRDefault="00590263">
      <w:r>
        <w:continuationSeparator/>
      </w:r>
    </w:p>
  </w:footnote>
  <w:footnote w:id="1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Для договоров, заключенных в рамках реализации инвестиционной программы</w:t>
      </w:r>
      <w:r>
        <w:rPr>
          <w:rFonts w:ascii="Times New Roman" w:hAnsi="Times New Roman" w:cs="Times New Roman"/>
          <w:sz w:val="20"/>
        </w:rPr>
        <w:t xml:space="preserve"> Общества.</w:t>
      </w:r>
    </w:p>
  </w:footnote>
  <w:footnote w:id="2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Применяется в случае, если Контрагент является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Общество попадает под д</w:t>
      </w:r>
      <w:r>
        <w:rPr>
          <w:rFonts w:ascii="Times New Roman" w:hAnsi="Times New Roman" w:cs="Times New Roman"/>
          <w:sz w:val="20"/>
        </w:rPr>
        <w:t>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Для договоров, заключенных в рамках реализации инве</w:t>
      </w:r>
      <w:r>
        <w:rPr>
          <w:rFonts w:ascii="Times New Roman" w:hAnsi="Times New Roman" w:cs="Times New Roman"/>
          <w:sz w:val="20"/>
        </w:rPr>
        <w:t>стиционной программы Общества.</w:t>
      </w:r>
    </w:p>
  </w:footnote>
  <w:footnote w:id="4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Применяется в случае, если Контрагент является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Общ</w:t>
      </w:r>
      <w:r>
        <w:rPr>
          <w:rFonts w:ascii="Times New Roman" w:hAnsi="Times New Roman" w:cs="Times New Roman"/>
          <w:sz w:val="20"/>
        </w:rPr>
        <w:t>ество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5">
    <w:p w:rsidR="003458F9" w:rsidRDefault="00590263">
      <w:pPr>
        <w:pStyle w:val="affa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</w:rPr>
        <w:t xml:space="preserve"> Применяется в случае проведения</w:t>
      </w:r>
      <w:r>
        <w:rPr>
          <w:rFonts w:ascii="Times New Roman" w:hAnsi="Times New Roman" w:cs="Times New Roman"/>
        </w:rPr>
        <w:t xml:space="preserve"> закупочных процедур только среди МСП.</w:t>
      </w:r>
    </w:p>
  </w:footnote>
  <w:footnote w:id="6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</w:rPr>
        <w:t xml:space="preserve"> Применяется в случае подписания контрагентом соглашения о переходе на электронный юридически значимый документооборот (Соглашения об ЭДО).</w:t>
      </w:r>
    </w:p>
  </w:footnote>
  <w:footnote w:id="7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В случае если Поставщик является Субъектом МСП, уступка (передача) им пр</w:t>
      </w:r>
      <w:r>
        <w:rPr>
          <w:rFonts w:ascii="Times New Roman" w:hAnsi="Times New Roman" w:cs="Times New Roman"/>
          <w:sz w:val="20"/>
        </w:rPr>
        <w:t>ав (требований) к Покупателю по денежным обязательствам, возникшим из Договора, в пользу финансово-кредитных учреждений (факторинг), допускается с предварительного письменного согласия Покупателя, в котором не может быть необоснованно отказано.</w:t>
      </w:r>
    </w:p>
  </w:footnote>
  <w:footnote w:id="8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Применяе</w:t>
      </w:r>
      <w:r>
        <w:rPr>
          <w:rFonts w:ascii="Times New Roman" w:hAnsi="Times New Roman" w:cs="Times New Roman"/>
          <w:sz w:val="20"/>
        </w:rPr>
        <w:t>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9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В соответствии с Общероссийским классификатором стран мира (утв. Постановлением Госстандарта России от 14.12.2001 N 529-ст.).</w:t>
      </w:r>
    </w:p>
  </w:footnote>
  <w:footnote w:id="10">
    <w:p w:rsidR="003458F9" w:rsidRDefault="00590263">
      <w:pPr>
        <w:pStyle w:val="affa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bCs/>
          <w:sz w:val="20"/>
        </w:rPr>
        <w:t>Порядковый номер (номера) реестровой записи (реестровых записей), под которой (которыми) Оборудование включено в реестры, предусмотренные пунктом 3 Постановления Правительства РФ от23.12.2024 № 1875 «О мерах по предоставлению национального режима при осуще</w:t>
      </w:r>
      <w:r>
        <w:rPr>
          <w:rFonts w:ascii="Times New Roman" w:hAnsi="Times New Roman" w:cs="Times New Roman"/>
          <w:bCs/>
          <w:sz w:val="20"/>
        </w:rPr>
        <w:t>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либо иным нормативно-правовым актом, устанавливающим защитные меры в соответствии с законодательст</w:t>
      </w:r>
      <w:r>
        <w:rPr>
          <w:rFonts w:ascii="Times New Roman" w:hAnsi="Times New Roman" w:cs="Times New Roman"/>
          <w:bCs/>
          <w:sz w:val="20"/>
        </w:rPr>
        <w:t>вом о Национальном режим</w:t>
      </w:r>
      <w:r>
        <w:rPr>
          <w:rFonts w:ascii="Times New Roman" w:hAnsi="Times New Roman" w:cs="Times New Roman"/>
          <w:sz w:val="20"/>
        </w:rPr>
        <w:t>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F9" w:rsidRDefault="00590263">
    <w:pPr>
      <w:shd w:val="clear" w:color="auto" w:fill="FFFFFF"/>
      <w:tabs>
        <w:tab w:val="left" w:pos="6926"/>
      </w:tabs>
      <w:jc w:val="right"/>
      <w:rPr>
        <w:b/>
      </w:rPr>
    </w:pPr>
    <w:r>
      <w:t xml:space="preserve">ТФД № 2.3.1 </w:t>
    </w:r>
  </w:p>
  <w:p w:rsidR="003458F9" w:rsidRDefault="003458F9">
    <w:pPr>
      <w:tabs>
        <w:tab w:val="left" w:pos="1875"/>
        <w:tab w:val="center" w:pos="4153"/>
        <w:tab w:val="right" w:pos="8306"/>
      </w:tabs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8F9" w:rsidRDefault="003458F9">
    <w:pPr>
      <w:pStyle w:val="af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B86"/>
    <w:multiLevelType w:val="multilevel"/>
    <w:tmpl w:val="47AAA628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AD02AC"/>
    <w:multiLevelType w:val="multilevel"/>
    <w:tmpl w:val="7C74D56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1107" w:hanging="540"/>
      </w:pPr>
    </w:lvl>
    <w:lvl w:ilvl="2">
      <w:start w:val="2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" w15:restartNumberingAfterBreak="0">
    <w:nsid w:val="072E13EC"/>
    <w:multiLevelType w:val="multilevel"/>
    <w:tmpl w:val="F6F0DA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A73A08"/>
    <w:multiLevelType w:val="multilevel"/>
    <w:tmpl w:val="E6D408A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382502"/>
    <w:multiLevelType w:val="multilevel"/>
    <w:tmpl w:val="112C3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ascii="Times New Roman" w:hAnsi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AFB4092"/>
    <w:multiLevelType w:val="multilevel"/>
    <w:tmpl w:val="A95475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AB4B95"/>
    <w:multiLevelType w:val="multilevel"/>
    <w:tmpl w:val="B3A69E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00000A"/>
        <w:sz w:val="24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612864"/>
    <w:multiLevelType w:val="multilevel"/>
    <w:tmpl w:val="7B5C0566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617F79"/>
    <w:multiLevelType w:val="multilevel"/>
    <w:tmpl w:val="2A9027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98C2AD9"/>
    <w:multiLevelType w:val="multilevel"/>
    <w:tmpl w:val="ECAC469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F41BA5"/>
    <w:multiLevelType w:val="multilevel"/>
    <w:tmpl w:val="A0928476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E91096"/>
    <w:multiLevelType w:val="multilevel"/>
    <w:tmpl w:val="041AD74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00000A"/>
        <w:sz w:val="24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C506CEF"/>
    <w:multiLevelType w:val="multilevel"/>
    <w:tmpl w:val="BE904C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1E2943"/>
    <w:multiLevelType w:val="multilevel"/>
    <w:tmpl w:val="2D8249C0"/>
    <w:lvl w:ilvl="0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12"/>
  </w:num>
  <w:num w:numId="9">
    <w:abstractNumId w:val="9"/>
  </w:num>
  <w:num w:numId="10">
    <w:abstractNumId w:val="1"/>
  </w:num>
  <w:num w:numId="11">
    <w:abstractNumId w:val="11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cumentProtection w:edit="readOnly" w:enforcement="1" w:cryptProviderType="rsaAES" w:cryptAlgorithmClass="hash" w:cryptAlgorithmType="typeAny" w:cryptAlgorithmSid="14" w:cryptSpinCount="100000" w:hash="CmM2D7vHyFivL5l9s4I8v0c4XF32yF93tHtlTfmKO6llcxo4AqqN1sJGSThpTz4+C5yHqKti91BJ4x3XHmRQDQ==" w:salt="n6dBX8Clg1zKMPVobSlyQ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8F9"/>
    <w:rsid w:val="003458F9"/>
    <w:rsid w:val="0059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9F1FF85E-4412-4CFB-9434-7DE37B05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</w:style>
  <w:style w:type="paragraph" w:styleId="1">
    <w:name w:val="heading 1"/>
    <w:basedOn w:val="a"/>
    <w:link w:val="10"/>
    <w:qFormat/>
    <w:rsid w:val="00546909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3">
    <w:name w:val="heading 3"/>
    <w:basedOn w:val="a"/>
    <w:qFormat/>
    <w:rsid w:val="00546909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4690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2">
    <w:name w:val="Основной текст 3 Знак2"/>
    <w:basedOn w:val="a0"/>
    <w:link w:val="30"/>
    <w:qFormat/>
    <w:rsid w:val="0054690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3">
    <w:name w:val="Заголовок Знак"/>
    <w:qFormat/>
    <w:locked/>
    <w:rsid w:val="00546909"/>
    <w:rPr>
      <w:b/>
      <w:bCs/>
      <w:sz w:val="24"/>
      <w:szCs w:val="24"/>
      <w:lang w:eastAsia="ru-RU"/>
    </w:rPr>
  </w:style>
  <w:style w:type="character" w:customStyle="1" w:styleId="a4">
    <w:name w:val="Основной текст Знак"/>
    <w:qFormat/>
    <w:rsid w:val="00546909"/>
    <w:rPr>
      <w:lang w:eastAsia="ru-RU"/>
    </w:rPr>
  </w:style>
  <w:style w:type="character" w:styleId="a5">
    <w:name w:val="page number"/>
    <w:basedOn w:val="a0"/>
    <w:qFormat/>
    <w:rsid w:val="00546909"/>
  </w:style>
  <w:style w:type="character" w:customStyle="1" w:styleId="31">
    <w:name w:val="Основной текст 3 Знак"/>
    <w:link w:val="31"/>
    <w:qFormat/>
    <w:rsid w:val="00546909"/>
    <w:rPr>
      <w:sz w:val="16"/>
      <w:szCs w:val="16"/>
    </w:rPr>
  </w:style>
  <w:style w:type="character" w:styleId="a6">
    <w:name w:val="annotation reference"/>
    <w:qFormat/>
    <w:rsid w:val="00546909"/>
    <w:rPr>
      <w:sz w:val="16"/>
      <w:szCs w:val="16"/>
    </w:rPr>
  </w:style>
  <w:style w:type="character" w:customStyle="1" w:styleId="a7">
    <w:name w:val="Текст примечания Знак"/>
    <w:basedOn w:val="a0"/>
    <w:qFormat/>
    <w:rsid w:val="00546909"/>
  </w:style>
  <w:style w:type="character" w:customStyle="1" w:styleId="a8">
    <w:name w:val="Тема примечания Знак"/>
    <w:uiPriority w:val="99"/>
    <w:qFormat/>
    <w:rsid w:val="00546909"/>
    <w:rPr>
      <w:b/>
      <w:bCs/>
    </w:rPr>
  </w:style>
  <w:style w:type="character" w:customStyle="1" w:styleId="a9">
    <w:name w:val="Основной текст с отступом Знак"/>
    <w:basedOn w:val="a0"/>
    <w:qFormat/>
    <w:rsid w:val="00546909"/>
  </w:style>
  <w:style w:type="character" w:customStyle="1" w:styleId="aa">
    <w:name w:val="комментарий"/>
    <w:uiPriority w:val="99"/>
    <w:qFormat/>
    <w:rsid w:val="00546909"/>
    <w:rPr>
      <w:rFonts w:cs="Times New Roman"/>
      <w:i/>
      <w:iCs/>
      <w:shd w:val="clear" w:color="auto" w:fill="FFFF99"/>
    </w:rPr>
  </w:style>
  <w:style w:type="character" w:customStyle="1" w:styleId="ab">
    <w:name w:val="Текст сноски Знак"/>
    <w:basedOn w:val="a0"/>
    <w:uiPriority w:val="99"/>
    <w:qFormat/>
    <w:rsid w:val="00546909"/>
  </w:style>
  <w:style w:type="character" w:customStyle="1" w:styleId="ac">
    <w:name w:val="Символ сноски"/>
    <w:qFormat/>
    <w:rsid w:val="00546909"/>
    <w:rPr>
      <w:vertAlign w:val="superscript"/>
    </w:rPr>
  </w:style>
  <w:style w:type="character" w:styleId="ad">
    <w:name w:val="footnote reference"/>
    <w:qFormat/>
    <w:rPr>
      <w:vertAlign w:val="superscript"/>
    </w:rPr>
  </w:style>
  <w:style w:type="character" w:customStyle="1" w:styleId="ae">
    <w:name w:val="Верхний колонтитул Знак"/>
    <w:basedOn w:val="a0"/>
    <w:uiPriority w:val="99"/>
    <w:qFormat/>
    <w:rsid w:val="00546909"/>
  </w:style>
  <w:style w:type="character" w:customStyle="1" w:styleId="-">
    <w:name w:val="Интернет-ссылка"/>
    <w:rsid w:val="00546909"/>
    <w:rPr>
      <w:color w:val="0000FF"/>
      <w:u w:val="single"/>
    </w:rPr>
  </w:style>
  <w:style w:type="character" w:customStyle="1" w:styleId="af">
    <w:name w:val="Нижний колонтитул Знак"/>
    <w:uiPriority w:val="99"/>
    <w:qFormat/>
    <w:rsid w:val="00546909"/>
  </w:style>
  <w:style w:type="character" w:customStyle="1" w:styleId="af0">
    <w:name w:val="Абзац списка Знак"/>
    <w:uiPriority w:val="34"/>
    <w:qFormat/>
    <w:locked/>
    <w:rsid w:val="00546909"/>
  </w:style>
  <w:style w:type="character" w:styleId="af1">
    <w:name w:val="FollowedHyperlink"/>
    <w:qFormat/>
    <w:rsid w:val="00546909"/>
    <w:rPr>
      <w:color w:val="800000"/>
      <w:u w:val="single"/>
    </w:rPr>
  </w:style>
  <w:style w:type="character" w:customStyle="1" w:styleId="af2">
    <w:name w:val="Символ концевой сноски"/>
    <w:qFormat/>
    <w:rsid w:val="00546909"/>
    <w:rPr>
      <w:vertAlign w:val="superscript"/>
    </w:rPr>
  </w:style>
  <w:style w:type="character" w:styleId="af3">
    <w:name w:val="endnote reference"/>
    <w:qFormat/>
    <w:rPr>
      <w:vertAlign w:val="superscript"/>
    </w:rPr>
  </w:style>
  <w:style w:type="character" w:customStyle="1" w:styleId="linenumber1">
    <w:name w:val="line number1"/>
    <w:qFormat/>
    <w:rsid w:val="00546909"/>
  </w:style>
  <w:style w:type="character" w:customStyle="1" w:styleId="11">
    <w:name w:val="Заголовок Знак1"/>
    <w:basedOn w:val="a0"/>
    <w:uiPriority w:val="10"/>
    <w:qFormat/>
    <w:rsid w:val="00546909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2">
    <w:name w:val="Основной текст Знак1"/>
    <w:basedOn w:val="a0"/>
    <w:uiPriority w:val="99"/>
    <w:semiHidden/>
    <w:qFormat/>
    <w:rsid w:val="00546909"/>
  </w:style>
  <w:style w:type="character" w:customStyle="1" w:styleId="2">
    <w:name w:val="Основной текст с отступом 2 Знак"/>
    <w:basedOn w:val="a0"/>
    <w:link w:val="20"/>
    <w:qFormat/>
    <w:rsid w:val="005469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Текст выноски Знак"/>
    <w:basedOn w:val="a0"/>
    <w:semiHidden/>
    <w:qFormat/>
    <w:rsid w:val="005469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546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qFormat/>
    <w:rsid w:val="00546909"/>
  </w:style>
  <w:style w:type="character" w:customStyle="1" w:styleId="310">
    <w:name w:val="Основной текст 3 Знак1"/>
    <w:basedOn w:val="a0"/>
    <w:uiPriority w:val="99"/>
    <w:semiHidden/>
    <w:qFormat/>
    <w:rsid w:val="00546909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546909"/>
    <w:rPr>
      <w:sz w:val="20"/>
      <w:szCs w:val="20"/>
    </w:rPr>
  </w:style>
  <w:style w:type="character" w:customStyle="1" w:styleId="15">
    <w:name w:val="Тема примечания Знак1"/>
    <w:basedOn w:val="14"/>
    <w:uiPriority w:val="99"/>
    <w:semiHidden/>
    <w:qFormat/>
    <w:rsid w:val="00546909"/>
    <w:rPr>
      <w:b/>
      <w:bCs/>
      <w:sz w:val="20"/>
      <w:szCs w:val="20"/>
    </w:rPr>
  </w:style>
  <w:style w:type="character" w:customStyle="1" w:styleId="16">
    <w:name w:val="Основной текст с отступом Знак1"/>
    <w:basedOn w:val="a0"/>
    <w:uiPriority w:val="99"/>
    <w:semiHidden/>
    <w:qFormat/>
    <w:rsid w:val="00546909"/>
  </w:style>
  <w:style w:type="character" w:customStyle="1" w:styleId="17">
    <w:name w:val="Текст сноски Знак1"/>
    <w:basedOn w:val="a0"/>
    <w:uiPriority w:val="99"/>
    <w:semiHidden/>
    <w:qFormat/>
    <w:rsid w:val="00546909"/>
    <w:rPr>
      <w:sz w:val="20"/>
      <w:szCs w:val="20"/>
    </w:rPr>
  </w:style>
  <w:style w:type="character" w:customStyle="1" w:styleId="af5">
    <w:name w:val="Схема документа Знак"/>
    <w:basedOn w:val="a0"/>
    <w:semiHidden/>
    <w:qFormat/>
    <w:rsid w:val="0054690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8">
    <w:name w:val="Верхний колонтитул Знак1"/>
    <w:basedOn w:val="a0"/>
    <w:uiPriority w:val="99"/>
    <w:semiHidden/>
    <w:qFormat/>
    <w:rsid w:val="00546909"/>
  </w:style>
  <w:style w:type="character" w:styleId="af6">
    <w:name w:val="line number"/>
    <w:qFormat/>
  </w:style>
  <w:style w:type="character" w:customStyle="1" w:styleId="ListLabel1">
    <w:name w:val="ListLabel 1"/>
    <w:qFormat/>
    <w:rPr>
      <w:rFonts w:ascii="Times New Roman" w:hAnsi="Times New Roman"/>
      <w:b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ascii="Times New Roman" w:hAnsi="Times New Roman" w:cs="Symbol"/>
      <w:sz w:val="24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ascii="Times New Roman" w:hAnsi="Times New Roman" w:cs="Symbol"/>
      <w:sz w:val="24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ascii="Times New Roman" w:hAnsi="Times New Roman" w:cs="Symbol"/>
      <w:sz w:val="24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Times New Roman" w:hAnsi="Times New Roman" w:cs="Symbol"/>
      <w:sz w:val="24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ascii="Times New Roman" w:hAnsi="Times New Roman" w:cs="Symbol"/>
      <w:b/>
      <w:sz w:val="24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ascii="Times New Roman" w:hAnsi="Times New Roman" w:cs="Symbol"/>
      <w:b/>
      <w:color w:val="00000A"/>
      <w:sz w:val="24"/>
      <w:u w:val="none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color w:val="00000A"/>
      <w:sz w:val="24"/>
      <w:u w:val="none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ascii="Times New Roman" w:hAnsi="Times New Roman" w:cs="Times New Roman"/>
      <w:color w:val="000000"/>
      <w:sz w:val="24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af7">
    <w:name w:val="Привязка сноски"/>
    <w:rPr>
      <w:vertAlign w:val="superscript"/>
    </w:rPr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ы концевой сноски"/>
    <w:qFormat/>
  </w:style>
  <w:style w:type="paragraph" w:styleId="afa">
    <w:name w:val="Title"/>
    <w:basedOn w:val="a"/>
    <w:next w:val="afb"/>
    <w:qFormat/>
    <w:rsid w:val="00546909"/>
    <w:pPr>
      <w:widowControl w:val="0"/>
      <w:spacing w:after="0" w:line="240" w:lineRule="auto"/>
      <w:jc w:val="center"/>
    </w:pPr>
    <w:rPr>
      <w:b/>
      <w:bCs/>
      <w:sz w:val="24"/>
      <w:szCs w:val="24"/>
      <w:lang w:eastAsia="ru-RU"/>
    </w:rPr>
  </w:style>
  <w:style w:type="paragraph" w:styleId="afb">
    <w:name w:val="Body Text"/>
    <w:basedOn w:val="a"/>
    <w:rsid w:val="00546909"/>
    <w:pPr>
      <w:widowControl w:val="0"/>
      <w:spacing w:after="120" w:line="240" w:lineRule="auto"/>
    </w:pPr>
    <w:rPr>
      <w:lang w:eastAsia="ru-RU"/>
    </w:rPr>
  </w:style>
  <w:style w:type="paragraph" w:styleId="afc">
    <w:name w:val="List"/>
    <w:basedOn w:val="afb"/>
    <w:rsid w:val="00546909"/>
  </w:style>
  <w:style w:type="paragraph" w:styleId="af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e">
    <w:name w:val="index heading"/>
    <w:basedOn w:val="a"/>
    <w:qFormat/>
    <w:rsid w:val="00546909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ption1">
    <w:name w:val="caption1"/>
    <w:basedOn w:val="a"/>
    <w:qFormat/>
    <w:rsid w:val="0054690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Arial Unicode MS"/>
      <w:i/>
      <w:iCs/>
      <w:sz w:val="24"/>
      <w:szCs w:val="24"/>
      <w:lang w:eastAsia="ru-RU"/>
    </w:rPr>
  </w:style>
  <w:style w:type="paragraph" w:styleId="19">
    <w:name w:val="index 1"/>
    <w:basedOn w:val="a"/>
    <w:autoRedefine/>
    <w:uiPriority w:val="99"/>
    <w:semiHidden/>
    <w:unhideWhenUsed/>
    <w:qFormat/>
    <w:rsid w:val="00546909"/>
    <w:pPr>
      <w:spacing w:after="0" w:line="240" w:lineRule="auto"/>
      <w:ind w:left="220" w:hanging="220"/>
    </w:pPr>
  </w:style>
  <w:style w:type="paragraph" w:customStyle="1" w:styleId="caption11">
    <w:name w:val="caption11"/>
    <w:basedOn w:val="a"/>
    <w:qFormat/>
    <w:rsid w:val="0054690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Arial Unicode MS"/>
      <w:i/>
      <w:iCs/>
      <w:sz w:val="24"/>
      <w:szCs w:val="24"/>
      <w:lang w:eastAsia="ru-RU"/>
    </w:rPr>
  </w:style>
  <w:style w:type="paragraph" w:customStyle="1" w:styleId="caption111">
    <w:name w:val="caption111"/>
    <w:basedOn w:val="a"/>
    <w:qFormat/>
    <w:rsid w:val="0054690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">
    <w:name w:val="Таблицы (моноширинный)"/>
    <w:basedOn w:val="a"/>
    <w:qFormat/>
    <w:rsid w:val="0054690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Indent 2"/>
    <w:basedOn w:val="a"/>
    <w:link w:val="2"/>
    <w:qFormat/>
    <w:rsid w:val="00546909"/>
    <w:pPr>
      <w:widowControl w:val="0"/>
      <w:spacing w:after="0" w:line="240" w:lineRule="auto"/>
      <w:ind w:left="184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alloon Text"/>
    <w:basedOn w:val="a"/>
    <w:semiHidden/>
    <w:qFormat/>
    <w:rsid w:val="0054690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1"/>
    <w:qFormat/>
    <w:rsid w:val="005469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Колонтитул"/>
    <w:basedOn w:val="a"/>
    <w:qFormat/>
    <w:rsid w:val="005469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footer"/>
    <w:basedOn w:val="a"/>
    <w:uiPriority w:val="99"/>
    <w:rsid w:val="00546909"/>
    <w:pPr>
      <w:widowControl w:val="0"/>
      <w:tabs>
        <w:tab w:val="center" w:pos="4677"/>
        <w:tab w:val="right" w:pos="9355"/>
      </w:tabs>
      <w:spacing w:after="0" w:line="240" w:lineRule="auto"/>
    </w:pPr>
  </w:style>
  <w:style w:type="paragraph" w:styleId="30">
    <w:name w:val="Body Text 3"/>
    <w:basedOn w:val="a"/>
    <w:link w:val="32"/>
    <w:qFormat/>
    <w:rsid w:val="00546909"/>
    <w:pPr>
      <w:widowControl w:val="0"/>
      <w:spacing w:after="120" w:line="240" w:lineRule="auto"/>
    </w:pPr>
    <w:rPr>
      <w:sz w:val="16"/>
      <w:szCs w:val="16"/>
    </w:rPr>
  </w:style>
  <w:style w:type="paragraph" w:styleId="aff3">
    <w:name w:val="annotation text"/>
    <w:basedOn w:val="a"/>
    <w:qFormat/>
    <w:rsid w:val="00546909"/>
    <w:pPr>
      <w:widowControl w:val="0"/>
      <w:spacing w:after="0" w:line="240" w:lineRule="auto"/>
    </w:pPr>
  </w:style>
  <w:style w:type="paragraph" w:styleId="aff4">
    <w:name w:val="annotation subject"/>
    <w:basedOn w:val="aff3"/>
    <w:uiPriority w:val="99"/>
    <w:qFormat/>
    <w:rsid w:val="00546909"/>
    <w:rPr>
      <w:b/>
      <w:bCs/>
    </w:rPr>
  </w:style>
  <w:style w:type="paragraph" w:styleId="aff5">
    <w:name w:val="List Paragraph"/>
    <w:basedOn w:val="a"/>
    <w:uiPriority w:val="34"/>
    <w:qFormat/>
    <w:rsid w:val="00546909"/>
    <w:pPr>
      <w:widowControl w:val="0"/>
      <w:spacing w:after="0" w:line="240" w:lineRule="auto"/>
      <w:ind w:left="720"/>
      <w:contextualSpacing/>
    </w:pPr>
  </w:style>
  <w:style w:type="paragraph" w:customStyle="1" w:styleId="aff6">
    <w:name w:val="Знак Знак Знак Знак Знак Знак Знак Знак Знак"/>
    <w:basedOn w:val="a"/>
    <w:uiPriority w:val="99"/>
    <w:qFormat/>
    <w:rsid w:val="00546909"/>
    <w:pPr>
      <w:spacing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ff7">
    <w:name w:val="Подпункт договора"/>
    <w:basedOn w:val="a"/>
    <w:qFormat/>
    <w:rsid w:val="00546909"/>
    <w:pPr>
      <w:tabs>
        <w:tab w:val="left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qFormat/>
    <w:rsid w:val="00546909"/>
    <w:pPr>
      <w:ind w:right="19772" w:firstLine="720"/>
    </w:pPr>
    <w:rPr>
      <w:rFonts w:ascii="Arial" w:eastAsia="Times New Roman" w:hAnsi="Arial" w:cs="Times New Roman"/>
      <w:sz w:val="32"/>
      <w:szCs w:val="20"/>
    </w:rPr>
  </w:style>
  <w:style w:type="paragraph" w:styleId="aff8">
    <w:name w:val="Body Text Indent"/>
    <w:basedOn w:val="a"/>
    <w:rsid w:val="00546909"/>
    <w:pPr>
      <w:widowControl w:val="0"/>
      <w:spacing w:after="120" w:line="240" w:lineRule="auto"/>
      <w:ind w:left="283"/>
    </w:pPr>
  </w:style>
  <w:style w:type="paragraph" w:customStyle="1" w:styleId="aff9">
    <w:name w:val="Знак"/>
    <w:basedOn w:val="a"/>
    <w:qFormat/>
    <w:rsid w:val="0054690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a">
    <w:name w:val="footnote text"/>
    <w:basedOn w:val="a"/>
  </w:style>
  <w:style w:type="paragraph" w:styleId="33">
    <w:name w:val="List Bullet 3"/>
    <w:basedOn w:val="a"/>
    <w:uiPriority w:val="99"/>
    <w:unhideWhenUsed/>
    <w:qFormat/>
    <w:rsid w:val="00546909"/>
    <w:pPr>
      <w:tabs>
        <w:tab w:val="left" w:pos="1418"/>
      </w:tabs>
      <w:spacing w:before="120" w:after="0" w:line="360" w:lineRule="auto"/>
      <w:ind w:firstLine="720"/>
      <w:jc w:val="both"/>
    </w:pPr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-0">
    <w:name w:val="Контракт-пункт"/>
    <w:basedOn w:val="a"/>
    <w:qFormat/>
    <w:rsid w:val="00546909"/>
    <w:pPr>
      <w:tabs>
        <w:tab w:val="left" w:pos="851"/>
      </w:tabs>
      <w:spacing w:after="0" w:line="360" w:lineRule="auto"/>
      <w:ind w:left="851" w:hanging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b">
    <w:name w:val="Document Map"/>
    <w:basedOn w:val="a"/>
    <w:semiHidden/>
    <w:qFormat/>
    <w:rsid w:val="00546909"/>
    <w:pPr>
      <w:widowControl w:val="0"/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c">
    <w:name w:val="Revision"/>
    <w:uiPriority w:val="99"/>
    <w:semiHidden/>
    <w:qFormat/>
    <w:rsid w:val="005469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header"/>
    <w:basedOn w:val="a"/>
    <w:uiPriority w:val="99"/>
    <w:rsid w:val="00546909"/>
    <w:pPr>
      <w:widowControl w:val="0"/>
      <w:tabs>
        <w:tab w:val="center" w:pos="4677"/>
        <w:tab w:val="right" w:pos="9355"/>
      </w:tabs>
      <w:spacing w:after="0" w:line="240" w:lineRule="auto"/>
    </w:pPr>
  </w:style>
  <w:style w:type="paragraph" w:customStyle="1" w:styleId="affe">
    <w:name w:val="Пункт договора"/>
    <w:basedOn w:val="a"/>
    <w:qFormat/>
    <w:rsid w:val="00546909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a">
    <w:name w:val="Знак Знак Знак Знак Знак Знак Знак Знак Знак1"/>
    <w:basedOn w:val="a"/>
    <w:qFormat/>
    <w:rsid w:val="00546909"/>
    <w:pPr>
      <w:spacing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1b">
    <w:name w:val="Обычный1"/>
    <w:qFormat/>
    <w:rsid w:val="005469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546909"/>
    <w:pPr>
      <w:widowControl w:val="0"/>
    </w:pPr>
    <w:rPr>
      <w:rFonts w:eastAsia="Times New Roman" w:cs="Calibri"/>
      <w:szCs w:val="20"/>
      <w:lang w:eastAsia="ru-RU"/>
    </w:rPr>
  </w:style>
  <w:style w:type="numbering" w:customStyle="1" w:styleId="1c">
    <w:name w:val="Нет списка1"/>
    <w:uiPriority w:val="99"/>
    <w:semiHidden/>
    <w:unhideWhenUsed/>
    <w:qFormat/>
    <w:rsid w:val="00546909"/>
  </w:style>
  <w:style w:type="table" w:styleId="afff">
    <w:name w:val="Table Grid"/>
    <w:basedOn w:val="a1"/>
    <w:rsid w:val="0054690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PBI&amp;n=37584&amp;dst=10003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PBI&amp;n=199978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440D5123ABA6A25F43346AB59DBAAC7032C8E1556DA64FAED62E167F76889C2B7C475C32EFC59BJ8rD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11871</Words>
  <Characters>67667</Characters>
  <Application>Microsoft Office Word</Application>
  <DocSecurity>8</DocSecurity>
  <Lines>563</Lines>
  <Paragraphs>158</Paragraphs>
  <ScaleCrop>false</ScaleCrop>
  <Company>РусГидро</Company>
  <LinksUpToDate>false</LinksUpToDate>
  <CharactersWithSpaces>79380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Табаксоев Жамал Абдулкеримович</dc:creator>
  <dc:description/>
  <cp:lastModifiedBy>Глашев Солтан Хасанович</cp:lastModifiedBy>
  <cp:revision>3</cp:revision>
  <dcterms:created xsi:type="dcterms:W3CDTF">2026-05-29T09:04:00Z</dcterms:created>
  <dcterms:modified xsi:type="dcterms:W3CDTF">2026-05-29T09:11:00Z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РусГидро</vt:lpwstr>
  </property>
  <property fmtid="{D5CDD505-2E9C-101B-9397-08002B2CF9AE}" pid="4" name="DocSecurity">
    <vt:i4>8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